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spacing w:line="240" w:lineRule="auto"/>
        <w:rPr>
          <w:rFonts w:ascii="Roboto" w:cs="Roboto" w:eastAsia="Roboto" w:hAnsi="Roboto"/>
        </w:rPr>
      </w:pPr>
      <w:bookmarkStart w:colFirst="0" w:colLast="0" w:name="_tdghj8ago9pz" w:id="0"/>
      <w:bookmarkEnd w:id="0"/>
      <w:r w:rsidDel="00000000" w:rsidR="00000000" w:rsidRPr="00000000">
        <w:rPr>
          <w:rFonts w:ascii="Francois One" w:cs="Francois One" w:eastAsia="Francois One" w:hAnsi="Francois One"/>
          <w:b w:val="1"/>
          <w:color w:val="27336b"/>
          <w:sz w:val="36"/>
          <w:szCs w:val="36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6858000</wp:posOffset>
            </wp:positionH>
            <wp:positionV relativeFrom="page">
              <wp:posOffset>457200</wp:posOffset>
            </wp:positionV>
            <wp:extent cx="568821" cy="704255"/>
            <wp:effectExtent b="0" l="0" r="0" t="0"/>
            <wp:wrapSquare wrapText="bothSides" distB="0" distT="0" distL="0" distR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8821" cy="7042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Francois One" w:cs="Francois One" w:eastAsia="Francois One" w:hAnsi="Francois One"/>
          <w:color w:val="27336b"/>
          <w:rtl w:val="0"/>
        </w:rPr>
        <w:t xml:space="preserve">Worksheet: Intro to Turtle Graphics </w:t>
      </w: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Layout w:type="fixed"/>
        <w:tblLook w:val="0600"/>
      </w:tblPr>
      <w:tblGrid>
        <w:gridCol w:w="930"/>
        <w:gridCol w:w="9870"/>
        <w:tblGridChange w:id="0">
          <w:tblGrid>
            <w:gridCol w:w="930"/>
            <w:gridCol w:w="987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Class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6">
      <w:pPr>
        <w:pStyle w:val="Heading2"/>
        <w:widowControl w:val="0"/>
        <w:spacing w:after="0" w:before="0" w:line="240" w:lineRule="auto"/>
        <w:rPr/>
      </w:pPr>
      <w:bookmarkStart w:colFirst="0" w:colLast="0" w:name="_lvh0k9v1eacp" w:id="1"/>
      <w:bookmarkEnd w:id="1"/>
      <w:r w:rsidDel="00000000" w:rsidR="00000000" w:rsidRPr="00000000">
        <w:rPr>
          <w:rtl w:val="0"/>
        </w:rPr>
        <w:t xml:space="preserve">Question 1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Carefully look at the code below.</w:t>
      </w:r>
    </w:p>
    <w:tbl>
      <w:tblPr>
        <w:tblStyle w:val="Table2"/>
        <w:tblW w:w="934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rHeight w:val="13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from turtle import *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forward(100)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left(90)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forward(100)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i w:val="1"/>
          <w:rtl w:val="0"/>
        </w:rPr>
        <w:t xml:space="preserve">The teacher will run the code (The code is here @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https://csinschools.io/turtle</w:t>
        </w:r>
      </w:hyperlink>
      <w:r w:rsidDel="00000000" w:rsidR="00000000" w:rsidRPr="00000000">
        <w:rPr>
          <w:rtl w:val="0"/>
        </w:rPr>
        <w:t xml:space="preserve"> 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When we run the code, the following graphic appears on the screen: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/>
        <w:drawing>
          <wp:inline distB="114300" distT="114300" distL="114300" distR="114300">
            <wp:extent cx="2219325" cy="2019300"/>
            <wp:effectExtent b="12700" l="12700" r="12700" t="127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2019300"/>
                    </a:xfrm>
                    <a:prstGeom prst="rect"/>
                    <a:ln w="12700">
                      <a:solidFill>
                        <a:srgbClr val="999999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line="240" w:lineRule="auto"/>
        <w:ind w:left="0" w:firstLine="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do you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think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the number </w:t>
      </w:r>
      <w:r w:rsidDel="00000000" w:rsidR="00000000" w:rsidRPr="00000000">
        <w:rPr>
          <w:rFonts w:ascii="Roboto" w:cs="Roboto" w:eastAsia="Roboto" w:hAnsi="Roboto"/>
          <w:highlight w:val="yellow"/>
          <w:rtl w:val="0"/>
        </w:rPr>
        <w:t xml:space="preserve">100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in the </w:t>
      </w:r>
      <w:r w:rsidDel="00000000" w:rsidR="00000000" w:rsidRPr="00000000">
        <w:rPr>
          <w:rFonts w:ascii="Roboto Mono" w:cs="Roboto Mono" w:eastAsia="Roboto Mono" w:hAnsi="Roboto Mono"/>
          <w:b w:val="1"/>
          <w:rtl w:val="0"/>
        </w:rPr>
        <w:t xml:space="preserve">forward(</w:t>
      </w:r>
      <w:r w:rsidDel="00000000" w:rsidR="00000000" w:rsidRPr="00000000">
        <w:rPr>
          <w:rFonts w:ascii="Roboto Mono" w:cs="Roboto Mono" w:eastAsia="Roboto Mono" w:hAnsi="Roboto Mono"/>
          <w:b w:val="1"/>
          <w:highlight w:val="yellow"/>
          <w:rtl w:val="0"/>
        </w:rPr>
        <w:t xml:space="preserve">100</w:t>
      </w:r>
      <w:r w:rsidDel="00000000" w:rsidR="00000000" w:rsidRPr="00000000">
        <w:rPr>
          <w:rFonts w:ascii="Roboto Mono" w:cs="Roboto Mono" w:eastAsia="Roboto Mono" w:hAnsi="Roboto Mono"/>
          <w:b w:val="1"/>
          <w:rtl w:val="0"/>
        </w:rPr>
        <w:t xml:space="preserve">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instruction means?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30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rHeight w:val="1013.2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0" w:firstLine="0"/>
              <w:rPr>
                <w:rFonts w:ascii="Roboto" w:cs="Roboto" w:eastAsia="Roboto" w:hAnsi="Robot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spacing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240" w:lineRule="auto"/>
        <w:ind w:left="720" w:hanging="720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What do you </w:t>
      </w: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think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the number </w:t>
      </w:r>
      <w:r w:rsidDel="00000000" w:rsidR="00000000" w:rsidRPr="00000000">
        <w:rPr>
          <w:rFonts w:ascii="Roboto" w:cs="Roboto" w:eastAsia="Roboto" w:hAnsi="Roboto"/>
          <w:highlight w:val="yellow"/>
          <w:rtl w:val="0"/>
        </w:rPr>
        <w:t xml:space="preserve">90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in the </w:t>
      </w:r>
      <w:r w:rsidDel="00000000" w:rsidR="00000000" w:rsidRPr="00000000">
        <w:rPr>
          <w:rFonts w:ascii="Roboto Mono" w:cs="Roboto Mono" w:eastAsia="Roboto Mono" w:hAnsi="Roboto Mono"/>
          <w:b w:val="1"/>
          <w:rtl w:val="0"/>
        </w:rPr>
        <w:t xml:space="preserve">left(</w:t>
      </w:r>
      <w:r w:rsidDel="00000000" w:rsidR="00000000" w:rsidRPr="00000000">
        <w:rPr>
          <w:rFonts w:ascii="Roboto Mono" w:cs="Roboto Mono" w:eastAsia="Roboto Mono" w:hAnsi="Roboto Mono"/>
          <w:b w:val="1"/>
          <w:highlight w:val="yellow"/>
          <w:rtl w:val="0"/>
        </w:rPr>
        <w:t xml:space="preserve">90</w:t>
      </w:r>
      <w:r w:rsidDel="00000000" w:rsidR="00000000" w:rsidRPr="00000000">
        <w:rPr>
          <w:rFonts w:ascii="Roboto Mono" w:cs="Roboto Mono" w:eastAsia="Roboto Mono" w:hAnsi="Roboto Mono"/>
          <w:b w:val="1"/>
          <w:rtl w:val="0"/>
        </w:rPr>
        <w:t xml:space="preserve">)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instruction means?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720" w:firstLine="0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Roboto" w:cs="Roboto" w:eastAsia="Roboto" w:hAnsi="Robot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Roboto" w:cs="Roboto" w:eastAsia="Roboto" w:hAnsi="Robot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Roboto" w:cs="Roboto" w:eastAsia="Roboto" w:hAnsi="Robot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Roboto" w:cs="Roboto" w:eastAsia="Roboto" w:hAnsi="Robot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Roboto" w:cs="Roboto" w:eastAsia="Roboto" w:hAnsi="Robot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pStyle w:val="Heading2"/>
        <w:widowControl w:val="0"/>
        <w:spacing w:after="0" w:line="240" w:lineRule="auto"/>
        <w:rPr/>
      </w:pPr>
      <w:bookmarkStart w:colFirst="0" w:colLast="0" w:name="_qdrp8urjx2mb" w:id="2"/>
      <w:bookmarkEnd w:id="2"/>
      <w:r w:rsidDel="00000000" w:rsidR="00000000" w:rsidRPr="00000000">
        <w:rPr>
          <w:rtl w:val="0"/>
        </w:rPr>
        <w:t xml:space="preserve">Question 2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You would like to complete the code to draw a square like the one below: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/>
        <w:drawing>
          <wp:inline distB="114300" distT="114300" distL="114300" distR="114300">
            <wp:extent cx="2428875" cy="2038350"/>
            <wp:effectExtent b="12700" l="12700" r="12700" t="127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038350"/>
                    </a:xfrm>
                    <a:prstGeom prst="rect"/>
                    <a:ln w="12700">
                      <a:solidFill>
                        <a:srgbClr val="999999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In the space below, </w:t>
      </w:r>
      <w:r w:rsidDel="00000000" w:rsidR="00000000" w:rsidRPr="00000000">
        <w:rPr>
          <w:b w:val="1"/>
          <w:rtl w:val="0"/>
        </w:rPr>
        <w:t xml:space="preserve">write down</w:t>
      </w:r>
      <w:r w:rsidDel="00000000" w:rsidR="00000000" w:rsidRPr="00000000">
        <w:rPr>
          <w:rtl w:val="0"/>
        </w:rPr>
        <w:t xml:space="preserve"> the extra lines of code you think you would need to complete the drawing of the square.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4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rHeight w:val="13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from turtle import *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forward(100)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left(90)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forward(100)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The teacher will select a student’s answer and type it up on the screen @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https://csinschools.io/editor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Did it work?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i w:val="1"/>
          <w:rtl w:val="0"/>
        </w:rPr>
        <w:t xml:space="preserve">The teacher will type up the correct answer and run 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2"/>
        <w:widowControl w:val="0"/>
        <w:spacing w:after="0" w:line="240" w:lineRule="auto"/>
        <w:rPr/>
      </w:pPr>
      <w:bookmarkStart w:colFirst="0" w:colLast="0" w:name="_u3hrncb45vcg" w:id="3"/>
      <w:bookmarkEnd w:id="3"/>
      <w:r w:rsidDel="00000000" w:rsidR="00000000" w:rsidRPr="00000000">
        <w:rPr>
          <w:rtl w:val="0"/>
        </w:rPr>
        <w:t xml:space="preserve">Question 3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In the Python editor at: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https://csinschools.io/editor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Type in the correct code for Question 2 and run it to see the square!</w:t>
      </w:r>
    </w:p>
    <w:p w:rsidR="00000000" w:rsidDel="00000000" w:rsidP="00000000" w:rsidRDefault="00000000" w:rsidRPr="00000000" w14:paraId="00000047">
      <w:pPr>
        <w:pStyle w:val="Heading2"/>
        <w:widowControl w:val="0"/>
        <w:spacing w:after="0" w:line="240" w:lineRule="auto"/>
        <w:rPr/>
      </w:pPr>
      <w:bookmarkStart w:colFirst="0" w:colLast="0" w:name="_xzq021i2jkko" w:id="4"/>
      <w:bookmarkEnd w:id="4"/>
      <w:r w:rsidDel="00000000" w:rsidR="00000000" w:rsidRPr="00000000">
        <w:rPr>
          <w:rtl w:val="0"/>
        </w:rPr>
        <w:t xml:space="preserve">Question 4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Change your code in the editor to draw a </w:t>
      </w:r>
      <w:r w:rsidDel="00000000" w:rsidR="00000000" w:rsidRPr="00000000">
        <w:rPr>
          <w:b w:val="1"/>
          <w:rtl w:val="0"/>
        </w:rPr>
        <w:t xml:space="preserve">bigger </w:t>
      </w:r>
      <w:r w:rsidDel="00000000" w:rsidR="00000000" w:rsidRPr="00000000">
        <w:rPr>
          <w:rtl w:val="0"/>
        </w:rPr>
        <w:t xml:space="preserve">square like the one below.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/>
        <w:drawing>
          <wp:inline distB="114300" distT="114300" distL="114300" distR="114300">
            <wp:extent cx="2324100" cy="2066925"/>
            <wp:effectExtent b="12700" l="12700" r="12700" t="1270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066925"/>
                    </a:xfrm>
                    <a:prstGeom prst="rect"/>
                    <a:ln w="12700">
                      <a:solidFill>
                        <a:srgbClr val="999999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widowControl w:val="0"/>
        <w:spacing w:after="0" w:line="240" w:lineRule="auto"/>
        <w:rPr/>
      </w:pPr>
      <w:bookmarkStart w:colFirst="0" w:colLast="0" w:name="_rur60w76xu6i" w:id="5"/>
      <w:bookmarkEnd w:id="5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widowControl w:val="0"/>
        <w:spacing w:after="0" w:line="240" w:lineRule="auto"/>
        <w:rPr/>
      </w:pPr>
      <w:bookmarkStart w:colFirst="0" w:colLast="0" w:name="_n3x4894s8inc" w:id="6"/>
      <w:bookmarkEnd w:id="6"/>
      <w:r w:rsidDel="00000000" w:rsidR="00000000" w:rsidRPr="00000000">
        <w:rPr>
          <w:rtl w:val="0"/>
        </w:rPr>
        <w:t xml:space="preserve">Question 5 - Extension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You’d like to draw a triangle like the one below: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/>
        <w:drawing>
          <wp:inline distB="114300" distT="114300" distL="114300" distR="114300">
            <wp:extent cx="1733550" cy="1447800"/>
            <wp:effectExtent b="12700" l="12700" r="12700" t="127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447800"/>
                    </a:xfrm>
                    <a:prstGeom prst="rect"/>
                    <a:ln w="12700">
                      <a:solidFill>
                        <a:srgbClr val="999999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b w:val="1"/>
          <w:rtl w:val="0"/>
        </w:rPr>
        <w:t xml:space="preserve">Write down</w:t>
      </w:r>
      <w:r w:rsidDel="00000000" w:rsidR="00000000" w:rsidRPr="00000000">
        <w:rPr>
          <w:rtl w:val="0"/>
        </w:rPr>
        <w:t xml:space="preserve"> below the instructions you think you’d need to draw the triangle.</w:t>
      </w:r>
    </w:p>
    <w:tbl>
      <w:tblPr>
        <w:tblStyle w:val="Table6"/>
        <w:tblW w:w="934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rHeight w:val="13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rtl w:val="0"/>
              </w:rPr>
              <w:t xml:space="preserve">from turtle import *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Roboto Mono" w:cs="Roboto Mono" w:eastAsia="Roboto Mono" w:hAnsi="Roboto Mono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Roboto Mono" w:cs="Roboto Mono" w:eastAsia="Roboto Mono" w:hAnsi="Roboto Mon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Show your written code to your teacher.</w:t>
      </w:r>
    </w:p>
    <w:p w:rsidR="00000000" w:rsidDel="00000000" w:rsidP="00000000" w:rsidRDefault="00000000" w:rsidRPr="00000000" w14:paraId="0000007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In the Python editor at: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https://csinschools.io/editor</w:t>
        </w:r>
      </w:hyperlink>
      <w:r w:rsidDel="00000000" w:rsidR="00000000" w:rsidRPr="00000000">
        <w:rPr>
          <w:rtl w:val="0"/>
        </w:rPr>
        <w:t xml:space="preserve">, t</w:t>
      </w:r>
      <w:r w:rsidDel="00000000" w:rsidR="00000000" w:rsidRPr="00000000">
        <w:rPr>
          <w:rtl w:val="0"/>
        </w:rPr>
        <w:t xml:space="preserve">ype in the code above and see if it works!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If it doesn’t work, keep on making changes to your code and see if you can get the answer!</w:t>
      </w:r>
      <w:r w:rsidDel="00000000" w:rsidR="00000000" w:rsidRPr="00000000">
        <w:rPr>
          <w:rtl w:val="0"/>
        </w:rPr>
      </w:r>
    </w:p>
    <w:sectPr>
      <w:footerReference r:id="rId15" w:type="default"/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rancois One">
    <w:embedRegular w:fontKey="{00000000-0000-0000-0000-000000000000}" r:id="rId5" w:subsetted="0"/>
  </w:font>
  <w:font w:name="Roboto Mono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4">
    <w:pPr>
      <w:widowControl w:val="0"/>
      <w:spacing w:after="80" w:line="240" w:lineRule="auto"/>
      <w:rPr>
        <w:rFonts w:ascii="Roboto" w:cs="Roboto" w:eastAsia="Roboto" w:hAnsi="Roboto"/>
        <w:b w:val="1"/>
        <w:color w:val="27336b"/>
        <w:sz w:val="16"/>
        <w:szCs w:val="16"/>
      </w:rPr>
    </w:pPr>
    <w:r w:rsidDel="00000000" w:rsidR="00000000" w:rsidRPr="00000000">
      <w:rPr>
        <w:rFonts w:ascii="Roboto" w:cs="Roboto" w:eastAsia="Roboto" w:hAnsi="Roboto"/>
        <w:b w:val="1"/>
        <w:color w:val="27336b"/>
        <w:sz w:val="16"/>
        <w:szCs w:val="16"/>
        <w:rtl w:val="0"/>
      </w:rPr>
      <w:t xml:space="preserve">License Information</w:t>
    </w:r>
  </w:p>
  <w:p w:rsidR="00000000" w:rsidDel="00000000" w:rsidP="00000000" w:rsidRDefault="00000000" w:rsidRPr="00000000" w14:paraId="00000075">
    <w:pPr>
      <w:widowControl w:val="0"/>
      <w:spacing w:after="80" w:line="240" w:lineRule="auto"/>
      <w:rPr>
        <w:sz w:val="26"/>
        <w:szCs w:val="26"/>
      </w:rPr>
    </w:pPr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These </w:t>
    </w:r>
    <w:hyperlink r:id="rId1">
      <w:r w:rsidDel="00000000" w:rsidR="00000000" w:rsidRPr="00000000">
        <w:rPr>
          <w:rFonts w:ascii="Roboto" w:cs="Roboto" w:eastAsia="Roboto" w:hAnsi="Roboto"/>
          <w:color w:val="1155cc"/>
          <w:sz w:val="16"/>
          <w:szCs w:val="16"/>
          <w:u w:val="single"/>
          <w:rtl w:val="0"/>
        </w:rPr>
        <w:t xml:space="preserve">CS in Schools</w:t>
      </w:r>
    </w:hyperlink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 lessons plans, worksheets, and other materials were created by Toan Huynh and Hugh Williams. They are licensed under a </w:t>
    </w:r>
    <w:hyperlink r:id="rId2">
      <w:r w:rsidDel="00000000" w:rsidR="00000000" w:rsidRPr="00000000">
        <w:rPr>
          <w:rFonts w:ascii="Roboto" w:cs="Roboto" w:eastAsia="Roboto" w:hAnsi="Roboto"/>
          <w:color w:val="1155cc"/>
          <w:sz w:val="16"/>
          <w:szCs w:val="16"/>
          <w:u w:val="single"/>
          <w:rtl w:val="0"/>
        </w:rPr>
        <w:t xml:space="preserve">Creative Commons Attribution-ShareAlike 4.0 International License</w:t>
      </w:r>
    </w:hyperlink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sinschools.io/editor" TargetMode="External"/><Relationship Id="rId10" Type="http://schemas.openxmlformats.org/officeDocument/2006/relationships/hyperlink" Target="https://csinschools.io/editor" TargetMode="External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footer" Target="footer1.xml"/><Relationship Id="rId14" Type="http://schemas.openxmlformats.org/officeDocument/2006/relationships/hyperlink" Target="https://csinschools.io/editor" TargetMode="Externa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hyperlink" Target="https://csinschools.io/turtle" TargetMode="Externa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9" Type="http://schemas.openxmlformats.org/officeDocument/2006/relationships/font" Target="fonts/RobotoMono-boldItalic.ttf"/><Relationship Id="rId5" Type="http://schemas.openxmlformats.org/officeDocument/2006/relationships/font" Target="fonts/FrancoisOne-regular.ttf"/><Relationship Id="rId6" Type="http://schemas.openxmlformats.org/officeDocument/2006/relationships/font" Target="fonts/RobotoMono-regular.ttf"/><Relationship Id="rId7" Type="http://schemas.openxmlformats.org/officeDocument/2006/relationships/font" Target="fonts/RobotoMono-bold.ttf"/><Relationship Id="rId8" Type="http://schemas.openxmlformats.org/officeDocument/2006/relationships/font" Target="fonts/RobotoMono-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sinschools.com/" TargetMode="External"/><Relationship Id="rId2" Type="http://schemas.openxmlformats.org/officeDocument/2006/relationships/hyperlink" Target="https://creativecommons.org/licenses/by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