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>
          <w:rFonts w:ascii="Roboto" w:cs="Roboto" w:eastAsia="Roboto" w:hAnsi="Roboto"/>
        </w:rPr>
      </w:pPr>
      <w:bookmarkStart w:colFirst="0" w:colLast="0" w:name="_tdghj8ago9pz" w:id="0"/>
      <w:bookmarkEnd w:id="0"/>
      <w:r w:rsidDel="00000000" w:rsidR="00000000" w:rsidRPr="00000000">
        <w:rPr>
          <w:rFonts w:ascii="Francois One" w:cs="Francois One" w:eastAsia="Francois One" w:hAnsi="Francois One"/>
          <w:b w:val="1"/>
          <w:color w:val="27336b"/>
          <w:sz w:val="36"/>
          <w:szCs w:val="3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6858000</wp:posOffset>
            </wp:positionH>
            <wp:positionV relativeFrom="page">
              <wp:posOffset>457200</wp:posOffset>
            </wp:positionV>
            <wp:extent cx="568821" cy="70425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04.02 Worksheet: Speaking in Languages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930"/>
        <w:gridCol w:w="9870"/>
        <w:tblGridChange w:id="0">
          <w:tblGrid>
            <w:gridCol w:w="930"/>
            <w:gridCol w:w="98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widowControl w:val="0"/>
        <w:spacing w:after="0" w:line="240" w:lineRule="auto"/>
        <w:rPr/>
      </w:pPr>
      <w:bookmarkStart w:colFirst="0" w:colLast="0" w:name="_lvh0k9v1eacp" w:id="1"/>
      <w:bookmarkEnd w:id="1"/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Highlight all the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functions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in the code below:</w:t>
      </w:r>
    </w:p>
    <w:tbl>
      <w:tblPr>
        <w:tblStyle w:val="Table2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goodies import say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setSchool("school_ID")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original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=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input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("Type in a Chinese sentence:")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translated =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getTranslation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(original, "english")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print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(original  + " in English is: " + translated)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Highlight all the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variables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in the code below:</w:t>
      </w:r>
    </w:p>
    <w:tbl>
      <w:tblPr>
        <w:tblStyle w:val="Table3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rHeight w:val="1505.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goodies import say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original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= input("Type in a Chinese sentence:")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translated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= getTranslation(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original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, "english")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print(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original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+ " in English is: " +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translated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the 3rd line in Question 1(b):</w:t>
      </w:r>
    </w:p>
    <w:tbl>
      <w:tblPr>
        <w:tblStyle w:val="Table4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translated = getTranslation(original, "english")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  <w:t xml:space="preserve">Why is 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"english"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in quotes but </w:t>
      </w:r>
      <w:r w:rsidDel="00000000" w:rsidR="00000000" w:rsidRPr="00000000">
        <w:rPr>
          <w:rFonts w:ascii="Roboto Mono" w:cs="Roboto Mono" w:eastAsia="Roboto Mono" w:hAnsi="Roboto Mono"/>
          <w:color w:val="ff0000"/>
          <w:rtl w:val="0"/>
        </w:rPr>
        <w:t xml:space="preserve">original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is not in quotes?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</w:r>
    </w:p>
    <w:tbl>
      <w:tblPr>
        <w:tblStyle w:val="Table5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Fonts w:ascii="Roboto" w:cs="Roboto" w:eastAsia="Roboto" w:hAnsi="Roboto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widowControl w:val="0"/>
        <w:spacing w:after="0" w:line="240" w:lineRule="auto"/>
        <w:rPr/>
      </w:pPr>
      <w:bookmarkStart w:colFirst="0" w:colLast="0" w:name="_iuth7buortkl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widowControl w:val="0"/>
        <w:spacing w:after="0" w:line="240" w:lineRule="auto"/>
        <w:rPr/>
      </w:pPr>
      <w:bookmarkStart w:colFirst="0" w:colLast="0" w:name="_8nf9swpuxapq" w:id="3"/>
      <w:bookmarkEnd w:id="3"/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speak() function takes 2 arguments.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first argument is the sentence you would like to be speak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second argument is the language you would like it spoken in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 example: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55.0" w:type="dxa"/>
        <w:jc w:val="left"/>
        <w:tblInd w:w="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55"/>
        <w:tblGridChange w:id="0">
          <w:tblGrid>
            <w:gridCol w:w="8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speak("Bonjour.", "French")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  <w:t xml:space="preserve">Will speak “Bonjour.” in French.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Write down Python code to achieve the following: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Speak the sentence “Come ti chiami?” in Italian.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Write down Python code to achieve the following: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Speak the sentence “Auf Wiedersehen” in German.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Write down Python code to achieve the following: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Speak the sentence “Buenos días” in Spanish.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720" w:firstLine="0"/>
        <w:rPr>
          <w:rFonts w:ascii="Roboto" w:cs="Roboto" w:eastAsia="Roboto" w:hAnsi="Roboto"/>
          <w:b w:val="1"/>
          <w:color w:val="27336b"/>
          <w:sz w:val="10"/>
          <w:szCs w:val="10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all the code above into the Python editor (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run them and test that they work!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widowControl w:val="0"/>
        <w:spacing w:after="0" w:line="240" w:lineRule="auto"/>
        <w:rPr/>
      </w:pPr>
      <w:bookmarkStart w:colFirst="0" w:colLast="0" w:name="_5zjufx7dj92u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widowControl w:val="0"/>
        <w:spacing w:after="0" w:line="240" w:lineRule="auto"/>
        <w:rPr/>
      </w:pPr>
      <w:bookmarkStart w:colFirst="0" w:colLast="0" w:name="_zhxdwbx2tueq" w:id="5"/>
      <w:bookmarkEnd w:id="5"/>
      <w:r w:rsidDel="00000000" w:rsidR="00000000" w:rsidRPr="00000000">
        <w:rPr>
          <w:rtl w:val="0"/>
        </w:rPr>
        <w:t xml:space="preserve">Question 3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getTranslation() function takes 2 arguments.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first argument is the sentence you would like to be translated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second argument is the language you would like it translated to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0"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 example: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655.0" w:type="dxa"/>
        <w:jc w:val="left"/>
        <w:tblInd w:w="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55"/>
        <w:tblGridChange w:id="0">
          <w:tblGrid>
            <w:gridCol w:w="8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getTranslation("Farewell.", "french")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  <w:t xml:space="preserve">Will translate “Farewell.” in English to French.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Write down Python code to achieve the following: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By using the getTranslation() function, translate the English sentence, “How are you?” into Italian.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Store the result into the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variable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called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result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Display “The sentence in italian is: “ &lt;the translated sentence&gt;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ff0000"/>
                <w:rtl w:val="0"/>
              </w:rPr>
              <w:t xml:space="preserve">from goodies import *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ff0000"/>
                <w:rtl w:val="0"/>
              </w:rPr>
              <w:t xml:space="preserve">setSchool(“school_ID”)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ff0000"/>
                <w:rtl w:val="0"/>
              </w:rPr>
              <w:t xml:space="preserve">getTranslation(“How are you?”, “italian”)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720" w:firstLine="0"/>
        <w:rPr>
          <w:i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the code above into the Python editor (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run it and test that it works!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widowControl w:val="0"/>
        <w:spacing w:after="0" w:line="240" w:lineRule="auto"/>
        <w:rPr/>
      </w:pPr>
      <w:bookmarkStart w:colFirst="0" w:colLast="0" w:name="_nzidqqk9i0g" w:id="6"/>
      <w:bookmarkEnd w:id="6"/>
      <w:r w:rsidDel="00000000" w:rsidR="00000000" w:rsidRPr="00000000">
        <w:rPr>
          <w:rtl w:val="0"/>
        </w:rPr>
        <w:t xml:space="preserve">Question 4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0"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Write down Python code to achieve the following: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Ask the user to type in a sentence in French.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Store the result into the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variable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called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original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By using the getTranslation() function, translate the French sentence they typed in earlier into an English sentence.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Store the result into the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variable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called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translated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Say the English sentence out aloud in voice 1.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goodies import say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setSchool("school_ID")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the code above into the Python editor (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run it and test that it works!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widowControl w:val="0"/>
        <w:spacing w:after="0" w:line="240" w:lineRule="auto"/>
        <w:rPr/>
      </w:pPr>
      <w:bookmarkStart w:colFirst="0" w:colLast="0" w:name="_otxbhf521jr3" w:id="7"/>
      <w:bookmarkEnd w:id="7"/>
      <w:r w:rsidDel="00000000" w:rsidR="00000000" w:rsidRPr="00000000">
        <w:rPr>
          <w:rtl w:val="0"/>
        </w:rPr>
        <w:t xml:space="preserve">Question 5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Write down Python code to achieve the following: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By using the getTranslation() function, translate the English sentence, “Where is the nearest exit?” into Spanish.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Store the result into the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variable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called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6B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Speak the translated sentence in Spanish</w:t>
      </w:r>
    </w:p>
    <w:tbl>
      <w:tblPr>
        <w:tblStyle w:val="Table13"/>
        <w:tblW w:w="8655.0" w:type="dxa"/>
        <w:jc w:val="left"/>
        <w:tblInd w:w="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55"/>
        <w:tblGridChange w:id="0">
          <w:tblGrid>
            <w:gridCol w:w="8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line="240" w:lineRule="auto"/>
        <w:ind w:left="720" w:firstLine="0"/>
        <w:rPr>
          <w:rFonts w:ascii="Roboto" w:cs="Roboto" w:eastAsia="Roboto" w:hAnsi="Roboto"/>
          <w:b w:val="1"/>
          <w:color w:val="27336b"/>
          <w:sz w:val="10"/>
          <w:szCs w:val="10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the code above into the Python editor (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run it and test that it works!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Write down Python code to achieve the following:</w:t>
      </w:r>
    </w:p>
    <w:p w:rsidR="00000000" w:rsidDel="00000000" w:rsidP="00000000" w:rsidRDefault="00000000" w:rsidRPr="00000000" w14:paraId="00000073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Ask the user to type in a sentence in English</w:t>
      </w:r>
    </w:p>
    <w:p w:rsidR="00000000" w:rsidDel="00000000" w:rsidP="00000000" w:rsidRDefault="00000000" w:rsidRPr="00000000" w14:paraId="00000074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Store the result in the variable called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sentence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By using the getTranslation() function, translate the sentence into French.</w:t>
      </w:r>
    </w:p>
    <w:p w:rsidR="00000000" w:rsidDel="00000000" w:rsidP="00000000" w:rsidRDefault="00000000" w:rsidRPr="00000000" w14:paraId="00000076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Store the result into the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variable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called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result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Speak the translated sentence in French</w:t>
      </w:r>
    </w:p>
    <w:tbl>
      <w:tblPr>
        <w:tblStyle w:val="Table14"/>
        <w:tblW w:w="8655.0" w:type="dxa"/>
        <w:jc w:val="left"/>
        <w:tblInd w:w="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55"/>
        <w:tblGridChange w:id="0">
          <w:tblGrid>
            <w:gridCol w:w="8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the code above into the Python editor (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run it and test that it works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Write down Python code to achieve the following:</w:t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Ask the user for a sentence in English</w:t>
      </w:r>
    </w:p>
    <w:p w:rsidR="00000000" w:rsidDel="00000000" w:rsidP="00000000" w:rsidRDefault="00000000" w:rsidRPr="00000000" w14:paraId="00000081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Store the result in the variable called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sentence</w:t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Ask the user to type in a language in which to translate the sentence</w:t>
      </w:r>
    </w:p>
    <w:p w:rsidR="00000000" w:rsidDel="00000000" w:rsidP="00000000" w:rsidRDefault="00000000" w:rsidRPr="00000000" w14:paraId="00000083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Store the result into a variable called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language</w:t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By using the getTranslation() function, translate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sentence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into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language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85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Store the result into the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variable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called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result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86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Speak the translated sentence in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language</w:t>
      </w:r>
    </w:p>
    <w:tbl>
      <w:tblPr>
        <w:tblStyle w:val="Table15"/>
        <w:tblW w:w="8655.0" w:type="dxa"/>
        <w:jc w:val="left"/>
        <w:tblInd w:w="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55"/>
        <w:tblGridChange w:id="0">
          <w:tblGrid>
            <w:gridCol w:w="8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in the code above into the Python editor (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), run it and test that it works!!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cois One">
    <w:embedRegular w:fontKey="{00000000-0000-0000-0000-000000000000}" r:id="rId5" w:subsetted="0"/>
  </w:font>
  <w:font w:name="Roboto Mono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widowControl w:val="0"/>
      <w:spacing w:after="80" w:line="240" w:lineRule="auto"/>
      <w:rPr>
        <w:rFonts w:ascii="Roboto" w:cs="Roboto" w:eastAsia="Roboto" w:hAnsi="Roboto"/>
        <w:b w:val="1"/>
        <w:color w:val="27336b"/>
        <w:sz w:val="16"/>
        <w:szCs w:val="16"/>
      </w:rPr>
    </w:pPr>
    <w:r w:rsidDel="00000000" w:rsidR="00000000" w:rsidRPr="00000000">
      <w:rPr>
        <w:rFonts w:ascii="Roboto" w:cs="Roboto" w:eastAsia="Roboto" w:hAnsi="Roboto"/>
        <w:b w:val="1"/>
        <w:color w:val="27336b"/>
        <w:sz w:val="16"/>
        <w:szCs w:val="16"/>
        <w:rtl w:val="0"/>
      </w:rPr>
      <w:t xml:space="preserve">License Information</w:t>
    </w:r>
  </w:p>
  <w:p w:rsidR="00000000" w:rsidDel="00000000" w:rsidP="00000000" w:rsidRDefault="00000000" w:rsidRPr="00000000" w14:paraId="00000091">
    <w:pPr>
      <w:widowControl w:val="0"/>
      <w:spacing w:after="80" w:line="240" w:lineRule="auto"/>
      <w:rPr>
        <w:sz w:val="26"/>
        <w:szCs w:val="2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These </w:t>
    </w:r>
    <w:hyperlink r:id="rId1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CS in Schools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lessons plans, worksheets, and other materials were created by Toan Huynh and Hugh Williams. They are licensed under a </w:t>
    </w:r>
    <w:hyperlink r:id="rId2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sinschools.io/editor" TargetMode="External"/><Relationship Id="rId10" Type="http://schemas.openxmlformats.org/officeDocument/2006/relationships/hyperlink" Target="https://csinschools.io/editor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csinschools.io/edito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sinschools.io/editor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sinschools.io/editor" TargetMode="External"/><Relationship Id="rId8" Type="http://schemas.openxmlformats.org/officeDocument/2006/relationships/hyperlink" Target="https://csinschools.io/edito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RobotoMono-boldItalic.ttf"/><Relationship Id="rId5" Type="http://schemas.openxmlformats.org/officeDocument/2006/relationships/font" Target="fonts/FrancoisOne-regular.ttf"/><Relationship Id="rId6" Type="http://schemas.openxmlformats.org/officeDocument/2006/relationships/font" Target="fonts/RobotoMono-regular.ttf"/><Relationship Id="rId7" Type="http://schemas.openxmlformats.org/officeDocument/2006/relationships/font" Target="fonts/RobotoMono-bold.ttf"/><Relationship Id="rId8" Type="http://schemas.openxmlformats.org/officeDocument/2006/relationships/font" Target="fonts/RobotoMon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sinschools.com/" TargetMode="External"/><Relationship Id="rId2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