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spacing w:line="240" w:lineRule="auto"/>
        <w:rPr>
          <w:rFonts w:ascii="Roboto" w:cs="Roboto" w:eastAsia="Roboto" w:hAnsi="Roboto"/>
        </w:rPr>
      </w:pPr>
      <w:bookmarkStart w:colFirst="0" w:colLast="0" w:name="_tdghj8ago9pz" w:id="0"/>
      <w:bookmarkEnd w:id="0"/>
      <w:r w:rsidDel="00000000" w:rsidR="00000000" w:rsidRPr="00000000">
        <w:rPr>
          <w:rFonts w:ascii="Francois One" w:cs="Francois One" w:eastAsia="Francois One" w:hAnsi="Francois One"/>
          <w:b w:val="1"/>
          <w:color w:val="27336b"/>
          <w:sz w:val="36"/>
          <w:szCs w:val="36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6858000</wp:posOffset>
            </wp:positionH>
            <wp:positionV relativeFrom="page">
              <wp:posOffset>457200</wp:posOffset>
            </wp:positionV>
            <wp:extent cx="568821" cy="704255"/>
            <wp:effectExtent b="0" l="0" r="0" t="0"/>
            <wp:wrapSquare wrapText="bothSides" distB="0" distT="0" distL="0" distR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01.01 Worksheet: Drawing Flowcharts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Layout w:type="fixed"/>
        <w:tblLook w:val="0600"/>
      </w:tblPr>
      <w:tblGrid>
        <w:gridCol w:w="930"/>
        <w:gridCol w:w="9870"/>
        <w:tblGridChange w:id="0">
          <w:tblGrid>
            <w:gridCol w:w="930"/>
            <w:gridCol w:w="987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widowControl w:val="0"/>
        <w:spacing w:after="0" w:line="240" w:lineRule="auto"/>
        <w:rPr/>
      </w:pPr>
      <w:bookmarkStart w:colFirst="0" w:colLast="0" w:name="_gx79y4powrui" w:id="1"/>
      <w:bookmarkEnd w:id="1"/>
      <w:r w:rsidDel="00000000" w:rsidR="00000000" w:rsidRPr="00000000">
        <w:rPr>
          <w:rtl w:val="0"/>
        </w:rPr>
        <w:t xml:space="preserve">Question 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the flowchart diagram below, fill in the missing words within the terminal shapes 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566863" cy="195857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863" cy="19585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Write down below what you think the above algorithm does.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Style w:val="Heading2"/>
        <w:widowControl w:val="0"/>
        <w:spacing w:after="0" w:line="240" w:lineRule="auto"/>
        <w:rPr/>
      </w:pPr>
      <w:bookmarkStart w:colFirst="0" w:colLast="0" w:name="_83njcghaf4f3" w:id="2"/>
      <w:bookmarkEnd w:id="2"/>
      <w:r w:rsidDel="00000000" w:rsidR="00000000" w:rsidRPr="00000000">
        <w:rPr>
          <w:rtl w:val="0"/>
        </w:rPr>
        <w:t xml:space="preserve">Question 2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Fill in the missing words in the flowchart below to complete an algorithm which displays “An isosceles triangle has 2 equal sides.”</w:t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066925" cy="25915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259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Style w:val="Heading2"/>
        <w:widowControl w:val="0"/>
        <w:spacing w:after="0" w:line="240" w:lineRule="auto"/>
        <w:rPr/>
      </w:pPr>
      <w:bookmarkStart w:colFirst="0" w:colLast="0" w:name="_gpr1kdf8uio8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widowControl w:val="0"/>
        <w:spacing w:after="0" w:line="240" w:lineRule="auto"/>
        <w:rPr/>
      </w:pPr>
      <w:bookmarkStart w:colFirst="0" w:colLast="0" w:name="_gey18hvrgeyn" w:id="4"/>
      <w:bookmarkEnd w:id="4"/>
      <w:r w:rsidDel="00000000" w:rsidR="00000000" w:rsidRPr="00000000">
        <w:rPr>
          <w:rtl w:val="0"/>
        </w:rPr>
        <w:t xml:space="preserve">Question 3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In the space below, draw the flowchart diagram for an algorithm which displays “A 90° angle is called a right angle.”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Style w:val="Heading2"/>
        <w:widowControl w:val="0"/>
        <w:spacing w:after="0" w:line="240" w:lineRule="auto"/>
        <w:rPr/>
      </w:pPr>
      <w:bookmarkStart w:colFirst="0" w:colLast="0" w:name="_azc0nhrmcsv3" w:id="5"/>
      <w:bookmarkEnd w:id="5"/>
      <w:r w:rsidDel="00000000" w:rsidR="00000000" w:rsidRPr="00000000">
        <w:rPr>
          <w:rtl w:val="0"/>
        </w:rPr>
        <w:t xml:space="preserve">Question 4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Describe what the following algorithm does:</w:t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688207" cy="2928938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207" cy="29289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widowControl w:val="0"/>
        <w:spacing w:after="0" w:line="240" w:lineRule="auto"/>
        <w:rPr/>
      </w:pPr>
      <w:bookmarkStart w:colFirst="0" w:colLast="0" w:name="_z7x34fvsz4fx" w:id="6"/>
      <w:bookmarkEnd w:id="6"/>
      <w:r w:rsidDel="00000000" w:rsidR="00000000" w:rsidRPr="00000000">
        <w:rPr>
          <w:rtl w:val="0"/>
        </w:rPr>
        <w:t xml:space="preserve">Question 5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In the space below, draw the flowchart diagram for an algorithm which displays the following </w:t>
      </w:r>
      <w:r w:rsidDel="00000000" w:rsidR="00000000" w:rsidRPr="00000000">
        <w:rPr>
          <w:b w:val="1"/>
          <w:rtl w:val="0"/>
        </w:rPr>
        <w:t xml:space="preserve">two </w:t>
      </w:r>
      <w:r w:rsidDel="00000000" w:rsidR="00000000" w:rsidRPr="00000000">
        <w:rPr>
          <w:rtl w:val="0"/>
        </w:rPr>
        <w:t xml:space="preserve">statements: 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  <w:t xml:space="preserve">1 kg = 1000 g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  <w:t xml:space="preserve">1 ton = 1000 kg</w:t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widowControl w:val="0"/>
        <w:spacing w:after="0" w:line="240" w:lineRule="auto"/>
        <w:ind w:left="0" w:firstLine="0"/>
        <w:rPr/>
      </w:pPr>
      <w:bookmarkStart w:colFirst="0" w:colLast="0" w:name="_plle3hsq4g0f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widowControl w:val="0"/>
        <w:spacing w:after="0" w:line="240" w:lineRule="auto"/>
        <w:ind w:left="0" w:firstLine="0"/>
        <w:rPr/>
      </w:pPr>
      <w:bookmarkStart w:colFirst="0" w:colLast="0" w:name="_1eze5zok4ouf" w:id="8"/>
      <w:bookmarkEnd w:id="8"/>
      <w:r w:rsidDel="00000000" w:rsidR="00000000" w:rsidRPr="00000000">
        <w:rPr>
          <w:rtl w:val="0"/>
        </w:rPr>
        <w:t xml:space="preserve">Question 6</w:t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  <w:t xml:space="preserve">In the space below, draw the flowchart diagram for an algorithm which displays the following </w:t>
      </w:r>
      <w:r w:rsidDel="00000000" w:rsidR="00000000" w:rsidRPr="00000000">
        <w:rPr>
          <w:b w:val="1"/>
          <w:rtl w:val="0"/>
        </w:rPr>
        <w:t xml:space="preserve">three </w:t>
      </w:r>
      <w:r w:rsidDel="00000000" w:rsidR="00000000" w:rsidRPr="00000000">
        <w:rPr>
          <w:rtl w:val="0"/>
        </w:rPr>
        <w:t xml:space="preserve">statements:</w:t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  <w:t xml:space="preserve">All cats have whiskers.</w:t>
      </w:r>
    </w:p>
    <w:p w:rsidR="00000000" w:rsidDel="00000000" w:rsidP="00000000" w:rsidRDefault="00000000" w:rsidRPr="00000000" w14:paraId="00000051">
      <w:pPr>
        <w:ind w:left="720" w:firstLine="0"/>
        <w:rPr/>
      </w:pPr>
      <w:r w:rsidDel="00000000" w:rsidR="00000000" w:rsidRPr="00000000">
        <w:rPr>
          <w:rtl w:val="0"/>
        </w:rPr>
        <w:t xml:space="preserve">A lion is a cat.</w:t>
      </w:r>
    </w:p>
    <w:p w:rsidR="00000000" w:rsidDel="00000000" w:rsidP="00000000" w:rsidRDefault="00000000" w:rsidRPr="00000000" w14:paraId="00000052">
      <w:pPr>
        <w:ind w:left="720" w:firstLine="0"/>
        <w:rPr/>
      </w:pPr>
      <w:r w:rsidDel="00000000" w:rsidR="00000000" w:rsidRPr="00000000">
        <w:rPr>
          <w:rtl w:val="0"/>
        </w:rPr>
        <w:t xml:space="preserve">Therefore a lion has whiskers.</w:t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widowControl w:val="0"/>
        <w:spacing w:line="240" w:lineRule="auto"/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widowControl w:val="0"/>
      <w:spacing w:after="80" w:line="240" w:lineRule="auto"/>
      <w:rPr>
        <w:rFonts w:ascii="Roboto" w:cs="Roboto" w:eastAsia="Roboto" w:hAnsi="Roboto"/>
        <w:b w:val="1"/>
        <w:color w:val="27336b"/>
        <w:sz w:val="16"/>
        <w:szCs w:val="16"/>
      </w:rPr>
    </w:pPr>
    <w:r w:rsidDel="00000000" w:rsidR="00000000" w:rsidRPr="00000000">
      <w:rPr>
        <w:rFonts w:ascii="Roboto" w:cs="Roboto" w:eastAsia="Roboto" w:hAnsi="Roboto"/>
        <w:b w:val="1"/>
        <w:color w:val="27336b"/>
        <w:sz w:val="16"/>
        <w:szCs w:val="16"/>
        <w:rtl w:val="0"/>
      </w:rPr>
      <w:t xml:space="preserve">License Information</w:t>
    </w:r>
  </w:p>
  <w:p w:rsidR="00000000" w:rsidDel="00000000" w:rsidP="00000000" w:rsidRDefault="00000000" w:rsidRPr="00000000" w14:paraId="00000072">
    <w:pPr>
      <w:widowControl w:val="0"/>
      <w:spacing w:after="80" w:line="240" w:lineRule="auto"/>
      <w:rPr>
        <w:sz w:val="26"/>
        <w:szCs w:val="26"/>
      </w:rPr>
    </w:pPr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These </w:t>
    </w:r>
    <w:hyperlink r:id="rId1">
      <w:r w:rsidDel="00000000" w:rsidR="00000000" w:rsidRPr="00000000">
        <w:rPr>
          <w:rFonts w:ascii="Roboto" w:cs="Roboto" w:eastAsia="Roboto" w:hAnsi="Roboto"/>
          <w:color w:val="1155cc"/>
          <w:sz w:val="16"/>
          <w:szCs w:val="16"/>
          <w:u w:val="single"/>
          <w:rtl w:val="0"/>
        </w:rPr>
        <w:t xml:space="preserve">CS in Schools</w:t>
      </w:r>
    </w:hyperlink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 lessons plans, worksheets, and other materials were created by Toan Huynh and Hugh Williams. They are licensed under a </w:t>
    </w:r>
    <w:hyperlink r:id="rId2">
      <w:r w:rsidDel="00000000" w:rsidR="00000000" w:rsidRPr="00000000">
        <w:rPr>
          <w:rFonts w:ascii="Roboto" w:cs="Roboto" w:eastAsia="Roboto" w:hAnsi="Roboto"/>
          <w:color w:val="1155cc"/>
          <w:sz w:val="16"/>
          <w:szCs w:val="16"/>
          <w:u w:val="single"/>
          <w:rtl w:val="0"/>
        </w:rPr>
        <w:t xml:space="preserve">Creative Commons Attribution-ShareAlike 4.0 International License</w:t>
      </w:r>
    </w:hyperlink>
    <w:r w:rsidDel="00000000" w:rsidR="00000000" w:rsidRPr="00000000">
      <w:rPr>
        <w:rFonts w:ascii="Roboto" w:cs="Roboto" w:eastAsia="Roboto" w:hAnsi="Roboto"/>
        <w:sz w:val="16"/>
        <w:szCs w:val="16"/>
        <w:rtl w:val="0"/>
      </w:rPr>
      <w:t xml:space="preserve">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sinschools.com/" TargetMode="External"/><Relationship Id="rId2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