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spacing w:line="240" w:lineRule="auto"/>
        <w:rPr>
          <w:rFonts w:ascii="Roboto" w:cs="Roboto" w:eastAsia="Roboto" w:hAnsi="Roboto"/>
        </w:rPr>
      </w:pPr>
      <w:bookmarkStart w:colFirst="0" w:colLast="0" w:name="_tdghj8ago9pz" w:id="0"/>
      <w:bookmarkEnd w:id="0"/>
      <w:r w:rsidDel="00000000" w:rsidR="00000000" w:rsidRPr="00000000">
        <w:rPr>
          <w:rFonts w:ascii="Francois One" w:cs="Francois One" w:eastAsia="Francois One" w:hAnsi="Francois One"/>
          <w:b w:val="1"/>
          <w:bCs w:val="1"/>
          <w:color w:val="27336b"/>
          <w:sz w:val="36"/>
          <w:szCs w:val="36"/>
        </w:rPr>
        <w:drawing>
          <wp:anchor allowOverlap="1" behindDoc="0" distB="0" distT="0" distL="0" distR="0" hidden="0" layoutInCell="1" locked="0" relativeHeight="0" simplePos="0">
            <wp:simplePos x="0" y="0"/>
            <wp:positionH relativeFrom="page">
              <wp:posOffset>6858000</wp:posOffset>
            </wp:positionH>
            <wp:positionV relativeFrom="page">
              <wp:posOffset>457200</wp:posOffset>
            </wp:positionV>
            <wp:extent cx="568821" cy="704255"/>
            <wp:effectExtent b="0" l="0" r="0" t="0"/>
            <wp:wrapSquare wrapText="bothSides" distB="0" distT="0" distL="0" distR="0"/>
            <wp:docPr id="7" name="image18.png"/>
            <a:graphic>
              <a:graphicData uri="http://schemas.openxmlformats.org/drawingml/2006/picture">
                <pic:pic>
                  <pic:nvPicPr>
                    <pic:cNvPr id="0" name="image18.png"/>
                    <pic:cNvPicPr preferRelativeResize="0"/>
                  </pic:nvPicPr>
                  <pic:blipFill>
                    <a:blip r:embed="rId6"/>
                    <a:srcRect b="0" l="0" r="0" t="0"/>
                    <a:stretch>
                      <a:fillRect/>
                    </a:stretch>
                  </pic:blipFill>
                  <pic:spPr>
                    <a:xfrm>
                      <a:off x="0" y="0"/>
                      <a:ext cx="568821" cy="704255"/>
                    </a:xfrm>
                    <a:prstGeom prst="rect"/>
                    <a:ln/>
                  </pic:spPr>
                </pic:pic>
              </a:graphicData>
            </a:graphic>
          </wp:anchor>
        </w:drawing>
      </w:r>
      <w:r w:rsidDel="00000000" w:rsidR="00000000" w:rsidRPr="00000000">
        <w:rPr>
          <w:rFonts w:ascii="Francois One" w:cs="Francois One" w:eastAsia="Francois One" w:hAnsi="Francois One"/>
          <w:color w:val="27336b"/>
          <w:rtl w:val="0"/>
        </w:rPr>
        <w:t xml:space="preserve">03.01 Worksheet: Compound Boolean Conditions</w:t>
      </w:r>
      <w:r w:rsidDel="00000000" w:rsidR="00000000" w:rsidRPr="00000000">
        <w:rPr>
          <w:rtl w:val="0"/>
        </w:rPr>
      </w:r>
    </w:p>
    <w:tbl>
      <w:tblPr>
        <w:tblStyle w:val="Table1"/>
        <w:tblW w:w="10800.0" w:type="dxa"/>
        <w:jc w:val="left"/>
        <w:tblLayout w:type="fixed"/>
        <w:tblLook w:val="0600"/>
      </w:tblPr>
      <w:tblGrid>
        <w:gridCol w:w="930"/>
        <w:gridCol w:w="9870"/>
        <w:tblGridChange w:id="0">
          <w:tblGrid>
            <w:gridCol w:w="930"/>
            <w:gridCol w:w="9870"/>
          </w:tblGrid>
        </w:tblGridChange>
      </w:tblGrid>
      <w:tr>
        <w:trPr>
          <w:cantSplit w:val="0"/>
          <w:trHeight w:val="5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rPr>
                <w:rFonts w:ascii="Roboto" w:cs="Roboto" w:eastAsia="Roboto" w:hAnsi="Roboto"/>
              </w:rPr>
            </w:pPr>
            <w:r w:rsidDel="00000000" w:rsidR="00000000" w:rsidRPr="00000000">
              <w:rPr>
                <w:rFonts w:ascii="Roboto" w:cs="Roboto" w:eastAsia="Roboto" w:hAnsi="Roboto"/>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rPr>
                <w:rFonts w:ascii="Roboto" w:cs="Roboto" w:eastAsia="Roboto" w:hAnsi="Roboto"/>
              </w:rPr>
            </w:pPr>
            <w:r w:rsidDel="00000000" w:rsidR="00000000" w:rsidRPr="00000000">
              <w:rPr>
                <w:rFonts w:ascii="Roboto" w:cs="Roboto" w:eastAsia="Roboto" w:hAnsi="Roboto"/>
                <w:b w:val="1"/>
                <w:bCs w:val="1"/>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rPr>
                <w:rFonts w:ascii="Roboto" w:cs="Roboto" w:eastAsia="Roboto" w:hAnsi="Roboto"/>
              </w:rPr>
            </w:pPr>
            <w:r w:rsidDel="00000000" w:rsidR="00000000" w:rsidRPr="00000000">
              <w:rPr>
                <w:rFonts w:ascii="Roboto" w:cs="Roboto" w:eastAsia="Roboto" w:hAnsi="Roboto"/>
                <w:rtl w:val="0"/>
              </w:rPr>
              <w:t xml:space="preserve">Class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rPr>
                <w:rFonts w:ascii="Roboto" w:cs="Roboto" w:eastAsia="Roboto" w:hAnsi="Roboto"/>
                <w:b w:val="1"/>
                <w:bCs w:val="1"/>
              </w:rPr>
            </w:pPr>
            <w:r w:rsidDel="00000000" w:rsidR="00000000" w:rsidRPr="00000000">
              <w:rPr>
                <w:rFonts w:ascii="Roboto" w:cs="Roboto" w:eastAsia="Roboto" w:hAnsi="Roboto"/>
                <w:b w:val="1"/>
                <w:bCs w:val="1"/>
                <w:rtl w:val="0"/>
              </w:rPr>
              <w:t xml:space="preserve">.................................................................................</w:t>
            </w:r>
          </w:p>
        </w:tc>
      </w:tr>
    </w:tbl>
    <w:p w:rsidR="00000000" w:rsidDel="00000000" w:rsidP="00000000" w:rsidRDefault="00000000" w:rsidRPr="00000000" w14:paraId="00000006">
      <w:pPr>
        <w:rPr/>
      </w:pPr>
      <w:r w:rsidDel="00000000" w:rsidR="00000000" w:rsidRPr="00000000">
        <w:rPr>
          <w:sz w:val="32"/>
          <w:szCs w:val="32"/>
          <w:rtl w:val="0"/>
        </w:rPr>
        <w:t xml:space="preserve">Question 1</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Consider the flowchart below. Then fill in the table with what you would expect the algorithm to display depending on the given values of the age and money variables.</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jc w:val="center"/>
              <w:rPr/>
            </w:pPr>
            <w:r w:rsidDel="00000000" w:rsidR="00000000" w:rsidRPr="00000000">
              <w:rPr/>
              <w:drawing>
                <wp:inline distB="114300" distT="114300" distL="114300" distR="114300">
                  <wp:extent cx="4557713" cy="4141731"/>
                  <wp:effectExtent b="0" l="0" r="0" t="0"/>
                  <wp:docPr id="14"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4557713" cy="4141731"/>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9">
      <w:pPr>
        <w:rPr>
          <w:sz w:val="4"/>
          <w:szCs w:val="4"/>
        </w:rPr>
      </w:pP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50"/>
        <w:gridCol w:w="1545"/>
        <w:gridCol w:w="6465"/>
        <w:tblGridChange w:id="0">
          <w:tblGrid>
            <w:gridCol w:w="1350"/>
            <w:gridCol w:w="1545"/>
            <w:gridCol w:w="6465"/>
          </w:tblGrid>
        </w:tblGridChange>
      </w:tblGrid>
      <w:tr>
        <w:trPr>
          <w:cantSplit w:val="0"/>
          <w:tblHeader w:val="0"/>
        </w:trPr>
        <w:tc>
          <w:tcPr>
            <w:shd w:fill="0b5394"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color w:val="ffffff"/>
                <w:sz w:val="18"/>
                <w:szCs w:val="18"/>
              </w:rPr>
            </w:pPr>
            <w:r w:rsidDel="00000000" w:rsidR="00000000" w:rsidRPr="00000000">
              <w:rPr>
                <w:color w:val="ffffff"/>
                <w:sz w:val="18"/>
                <w:szCs w:val="18"/>
                <w:rtl w:val="0"/>
              </w:rPr>
              <w:t xml:space="preserve">age</w:t>
            </w:r>
          </w:p>
        </w:tc>
        <w:tc>
          <w:tcPr>
            <w:shd w:fill="0b5394"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color w:val="ffffff"/>
                <w:sz w:val="18"/>
                <w:szCs w:val="18"/>
              </w:rPr>
            </w:pPr>
            <w:r w:rsidDel="00000000" w:rsidR="00000000" w:rsidRPr="00000000">
              <w:rPr>
                <w:color w:val="ffffff"/>
                <w:sz w:val="18"/>
                <w:szCs w:val="18"/>
                <w:rtl w:val="0"/>
              </w:rPr>
              <w:t xml:space="preserve">money</w:t>
            </w:r>
          </w:p>
        </w:tc>
        <w:tc>
          <w:tcPr>
            <w:shd w:fill="0b5394"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color w:val="ffffff"/>
                <w:sz w:val="18"/>
                <w:szCs w:val="18"/>
              </w:rPr>
            </w:pPr>
            <w:r w:rsidDel="00000000" w:rsidR="00000000" w:rsidRPr="00000000">
              <w:rPr>
                <w:color w:val="ffffff"/>
                <w:sz w:val="18"/>
                <w:szCs w:val="18"/>
                <w:rtl w:val="0"/>
              </w:rPr>
              <w:t xml:space="preserve">What will be displayed?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sz w:val="18"/>
                <w:szCs w:val="18"/>
              </w:rPr>
            </w:pPr>
            <w:r w:rsidDel="00000000" w:rsidR="00000000" w:rsidRPr="00000000">
              <w:rPr>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sz w:val="18"/>
                <w:szCs w:val="18"/>
              </w:rPr>
            </w:pPr>
            <w:r w:rsidDel="00000000" w:rsidR="00000000" w:rsidRPr="00000000">
              <w:rPr>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b w:val="1"/>
                <w:bCs w:val="1"/>
                <w:sz w:val="18"/>
                <w:szCs w:val="18"/>
              </w:rPr>
            </w:pPr>
            <w:r w:rsidDel="00000000" w:rsidR="00000000" w:rsidRPr="00000000">
              <w:rPr>
                <w:b w:val="1"/>
                <w:bCs w:val="1"/>
                <w:sz w:val="18"/>
                <w:szCs w:val="18"/>
                <w:rtl w:val="0"/>
              </w:rPr>
              <w:t xml:space="preserve">Sorry, you can’t buy this toy.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sz w:val="18"/>
                <w:szCs w:val="18"/>
              </w:rPr>
            </w:pPr>
            <w:r w:rsidDel="00000000" w:rsidR="00000000" w:rsidRPr="00000000">
              <w:rPr>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sz w:val="18"/>
                <w:szCs w:val="18"/>
              </w:rPr>
            </w:pPr>
            <w:r w:rsidDel="00000000" w:rsidR="00000000" w:rsidRPr="00000000">
              <w:rPr>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b w:val="1"/>
                <w:bCs w:val="1"/>
                <w:sz w:val="18"/>
                <w:szCs w:val="18"/>
              </w:rPr>
            </w:pPr>
            <w:r w:rsidDel="00000000" w:rsidR="00000000" w:rsidRPr="00000000">
              <w:rPr>
                <w:b w:val="1"/>
                <w:bCs w:val="1"/>
                <w:sz w:val="18"/>
                <w:szCs w:val="18"/>
                <w:rtl w:val="0"/>
              </w:rPr>
              <w:t xml:space="preserve">You can buy this toy.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sz w:val="18"/>
                <w:szCs w:val="18"/>
              </w:rPr>
            </w:pPr>
            <w:r w:rsidDel="00000000" w:rsidR="00000000" w:rsidRPr="00000000">
              <w:rPr>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sz w:val="18"/>
                <w:szCs w:val="18"/>
              </w:rPr>
            </w:pPr>
            <w:r w:rsidDel="00000000" w:rsidR="00000000" w:rsidRPr="00000000">
              <w:rPr>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color w:val="ff0000"/>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sz w:val="18"/>
                <w:szCs w:val="18"/>
              </w:rPr>
            </w:pPr>
            <w:r w:rsidDel="00000000" w:rsidR="00000000" w:rsidRPr="00000000">
              <w:rPr>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sz w:val="18"/>
                <w:szCs w:val="18"/>
              </w:rPr>
            </w:pPr>
            <w:r w:rsidDel="00000000" w:rsidR="00000000" w:rsidRPr="00000000">
              <w:rPr>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color w:val="ff0000"/>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sz w:val="18"/>
                <w:szCs w:val="18"/>
              </w:rPr>
            </w:pPr>
            <w:r w:rsidDel="00000000" w:rsidR="00000000" w:rsidRPr="00000000">
              <w:rPr>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sz w:val="18"/>
                <w:szCs w:val="18"/>
              </w:rPr>
            </w:pPr>
            <w:r w:rsidDel="00000000" w:rsidR="00000000" w:rsidRPr="00000000">
              <w:rPr>
                <w:sz w:val="18"/>
                <w:szCs w:val="18"/>
                <w:rtl w:val="0"/>
              </w:rPr>
              <w:t xml:space="preserve">49</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color w:val="ff0000"/>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sz w:val="18"/>
                <w:szCs w:val="18"/>
              </w:rPr>
            </w:pPr>
            <w:r w:rsidDel="00000000" w:rsidR="00000000" w:rsidRPr="00000000">
              <w:rPr>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sz w:val="18"/>
                <w:szCs w:val="18"/>
              </w:rPr>
            </w:pPr>
            <w:r w:rsidDel="00000000" w:rsidR="00000000" w:rsidRPr="00000000">
              <w:rPr>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color w:val="ff0000"/>
                <w:sz w:val="18"/>
                <w:szCs w:val="18"/>
              </w:rPr>
            </w:pPr>
            <w:r w:rsidDel="00000000" w:rsidR="00000000" w:rsidRPr="00000000">
              <w:rPr>
                <w:rtl w:val="0"/>
              </w:rPr>
            </w:r>
          </w:p>
        </w:tc>
      </w:tr>
    </w:tbl>
    <w:p w:rsidR="00000000" w:rsidDel="00000000" w:rsidP="00000000" w:rsidRDefault="00000000" w:rsidRPr="00000000" w14:paraId="0000001F">
      <w:pPr>
        <w:pStyle w:val="Heading2"/>
        <w:widowControl w:val="0"/>
        <w:spacing w:after="0" w:line="240" w:lineRule="auto"/>
        <w:rPr/>
      </w:pPr>
      <w:bookmarkStart w:colFirst="0" w:colLast="0" w:name="_gpr1kdf8uio8" w:id="1"/>
      <w:bookmarkEnd w:id="1"/>
      <w:r w:rsidDel="00000000" w:rsidR="00000000" w:rsidRPr="00000000">
        <w:br w:type="page"/>
      </w:r>
      <w:r w:rsidDel="00000000" w:rsidR="00000000" w:rsidRPr="00000000">
        <w:rPr>
          <w:rtl w:val="0"/>
        </w:rPr>
        <w:t xml:space="preserve">Question 2</w:t>
      </w:r>
    </w:p>
    <w:p w:rsidR="00000000" w:rsidDel="00000000" w:rsidP="00000000" w:rsidRDefault="00000000" w:rsidRPr="00000000" w14:paraId="00000020">
      <w:pPr>
        <w:rPr/>
      </w:pPr>
      <w:r w:rsidDel="00000000" w:rsidR="00000000" w:rsidRPr="00000000">
        <w:rPr>
          <w:rtl w:val="0"/>
        </w:rPr>
        <w:t xml:space="preserve">The flowchart for the algorithm below will authorise the credit card if the credit card number is 4321 5678 0987 6543 and the CVC code is 931. Complete the flowchart so the algorithm works correctly.</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drawing>
          <wp:inline distB="114300" distT="114300" distL="114300" distR="114300">
            <wp:extent cx="5943600" cy="4178300"/>
            <wp:effectExtent b="0" l="0" r="0" t="0"/>
            <wp:docPr id="12"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5943600" cy="41783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pStyle w:val="Heading2"/>
        <w:widowControl w:val="0"/>
        <w:spacing w:after="0" w:line="240" w:lineRule="auto"/>
        <w:rPr/>
      </w:pPr>
      <w:bookmarkStart w:colFirst="0" w:colLast="0" w:name="_73u4qv60rylu" w:id="2"/>
      <w:bookmarkEnd w:id="2"/>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2"/>
        <w:widowControl w:val="0"/>
        <w:spacing w:after="0" w:line="240" w:lineRule="auto"/>
        <w:rPr/>
      </w:pPr>
      <w:bookmarkStart w:colFirst="0" w:colLast="0" w:name="_dnzcfnhbshji" w:id="3"/>
      <w:bookmarkEnd w:id="3"/>
      <w:r w:rsidDel="00000000" w:rsidR="00000000" w:rsidRPr="00000000">
        <w:rPr>
          <w:rtl w:val="0"/>
        </w:rPr>
        <w:t xml:space="preserve">Question 3</w:t>
      </w:r>
    </w:p>
    <w:p w:rsidR="00000000" w:rsidDel="00000000" w:rsidP="00000000" w:rsidRDefault="00000000" w:rsidRPr="00000000" w14:paraId="00000025">
      <w:pPr>
        <w:rPr/>
      </w:pPr>
      <w:r w:rsidDel="00000000" w:rsidR="00000000" w:rsidRPr="00000000">
        <w:rPr>
          <w:rtl w:val="0"/>
        </w:rPr>
        <w:t xml:space="preserve">An online store will offer free delivery for all addresses with postcodes between 3100 and 3199 inclusive. Complete the flowchart below for an algorithm which asks for the user’s postcode and then displays whether or not they are eligible for free delivery.</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drawing>
          <wp:inline distB="114300" distT="114300" distL="114300" distR="114300">
            <wp:extent cx="5943600" cy="4292600"/>
            <wp:effectExtent b="0" l="0" r="0" t="0"/>
            <wp:docPr id="13"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59436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2"/>
        <w:widowControl w:val="0"/>
        <w:spacing w:after="0" w:line="240" w:lineRule="auto"/>
        <w:rPr/>
      </w:pPr>
      <w:bookmarkStart w:colFirst="0" w:colLast="0" w:name="_w4g97oynit7" w:id="4"/>
      <w:bookmarkEnd w:id="4"/>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2"/>
        <w:widowControl w:val="0"/>
        <w:spacing w:after="0" w:line="240" w:lineRule="auto"/>
        <w:rPr/>
      </w:pPr>
      <w:bookmarkStart w:colFirst="0" w:colLast="0" w:name="_5ml3vacs22p6" w:id="5"/>
      <w:bookmarkEnd w:id="5"/>
      <w:r w:rsidDel="00000000" w:rsidR="00000000" w:rsidRPr="00000000">
        <w:rPr>
          <w:rtl w:val="0"/>
        </w:rPr>
        <w:t xml:space="preserve">Question 4</w:t>
      </w:r>
    </w:p>
    <w:p w:rsidR="00000000" w:rsidDel="00000000" w:rsidP="00000000" w:rsidRDefault="00000000" w:rsidRPr="00000000" w14:paraId="0000002B">
      <w:pPr>
        <w:rPr/>
      </w:pPr>
      <w:r w:rsidDel="00000000" w:rsidR="00000000" w:rsidRPr="00000000">
        <w:rPr>
          <w:rtl w:val="0"/>
        </w:rPr>
        <w:t xml:space="preserve">I will only buy a used car if it has travelled less than 100000km and if it is less than 5 years old. Complete the flowchart below for an algorithm which asks the seller to type in how far the car has travalled and how old it is, and then displays whether or not I will buy the car.</w:t>
      </w:r>
    </w:p>
    <w:p w:rsidR="00000000" w:rsidDel="00000000" w:rsidP="00000000" w:rsidRDefault="00000000" w:rsidRPr="00000000" w14:paraId="0000002C">
      <w:pPr>
        <w:pStyle w:val="Heading2"/>
        <w:widowControl w:val="0"/>
        <w:spacing w:after="0" w:line="240" w:lineRule="auto"/>
        <w:rPr/>
      </w:pPr>
      <w:bookmarkStart w:colFirst="0" w:colLast="0" w:name="_oz95qus79nfi" w:id="6"/>
      <w:bookmarkEnd w:id="6"/>
      <w:r w:rsidDel="00000000" w:rsidR="00000000" w:rsidRPr="00000000">
        <w:rPr/>
        <w:drawing>
          <wp:inline distB="114300" distT="114300" distL="114300" distR="114300">
            <wp:extent cx="5943600" cy="4241800"/>
            <wp:effectExtent b="0" l="0" r="0" t="0"/>
            <wp:docPr id="16"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943600" cy="42418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pStyle w:val="Heading2"/>
        <w:widowControl w:val="0"/>
        <w:spacing w:after="0" w:line="240" w:lineRule="auto"/>
        <w:rPr/>
      </w:pPr>
      <w:bookmarkStart w:colFirst="0" w:colLast="0" w:name="_7kuieli2ir8x" w:id="7"/>
      <w:bookmarkEnd w:id="7"/>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2"/>
        <w:widowControl w:val="0"/>
        <w:spacing w:after="0" w:line="240" w:lineRule="auto"/>
        <w:rPr/>
      </w:pPr>
      <w:bookmarkStart w:colFirst="0" w:colLast="0" w:name="_rnit5donau1d" w:id="8"/>
      <w:bookmarkEnd w:id="8"/>
      <w:r w:rsidDel="00000000" w:rsidR="00000000" w:rsidRPr="00000000">
        <w:rPr>
          <w:rtl w:val="0"/>
        </w:rPr>
        <w:t xml:space="preserve">Question 6</w:t>
      </w:r>
    </w:p>
    <w:p w:rsidR="00000000" w:rsidDel="00000000" w:rsidP="00000000" w:rsidRDefault="00000000" w:rsidRPr="00000000" w14:paraId="0000002F">
      <w:pPr>
        <w:widowControl w:val="0"/>
        <w:rPr/>
      </w:pPr>
      <w:r w:rsidDel="00000000" w:rsidR="00000000" w:rsidRPr="00000000">
        <w:rPr>
          <w:rtl w:val="0"/>
        </w:rPr>
        <w:t xml:space="preserve">A square is a quadrilateral with 4 equal sides and 4 right angles. Draw a flowchart for an algorithm which does the following:</w:t>
      </w:r>
    </w:p>
    <w:p w:rsidR="00000000" w:rsidDel="00000000" w:rsidP="00000000" w:rsidRDefault="00000000" w:rsidRPr="00000000" w14:paraId="00000030">
      <w:pPr>
        <w:widowControl w:val="0"/>
        <w:numPr>
          <w:ilvl w:val="0"/>
          <w:numId w:val="1"/>
        </w:numPr>
        <w:ind w:left="720" w:hanging="360"/>
        <w:rPr>
          <w:sz w:val="22"/>
          <w:szCs w:val="22"/>
        </w:rPr>
      </w:pPr>
      <w:r w:rsidDel="00000000" w:rsidR="00000000" w:rsidRPr="00000000">
        <w:rPr>
          <w:rtl w:val="0"/>
        </w:rPr>
        <w:t xml:space="preserve">Tells the user to think of a quadrilateral.</w:t>
      </w:r>
    </w:p>
    <w:p w:rsidR="00000000" w:rsidDel="00000000" w:rsidP="00000000" w:rsidRDefault="00000000" w:rsidRPr="00000000" w14:paraId="00000031">
      <w:pPr>
        <w:widowControl w:val="0"/>
        <w:numPr>
          <w:ilvl w:val="0"/>
          <w:numId w:val="1"/>
        </w:numPr>
        <w:ind w:left="720" w:hanging="360"/>
        <w:rPr>
          <w:sz w:val="22"/>
          <w:szCs w:val="22"/>
        </w:rPr>
      </w:pPr>
      <w:r w:rsidDel="00000000" w:rsidR="00000000" w:rsidRPr="00000000">
        <w:rPr>
          <w:rtl w:val="0"/>
        </w:rPr>
        <w:t xml:space="preserve">Ask the user how many equal sides it has.</w:t>
      </w:r>
    </w:p>
    <w:p w:rsidR="00000000" w:rsidDel="00000000" w:rsidP="00000000" w:rsidRDefault="00000000" w:rsidRPr="00000000" w14:paraId="00000032">
      <w:pPr>
        <w:widowControl w:val="0"/>
        <w:numPr>
          <w:ilvl w:val="0"/>
          <w:numId w:val="1"/>
        </w:numPr>
        <w:ind w:left="720" w:hanging="360"/>
        <w:rPr>
          <w:sz w:val="22"/>
          <w:szCs w:val="22"/>
        </w:rPr>
      </w:pPr>
      <w:r w:rsidDel="00000000" w:rsidR="00000000" w:rsidRPr="00000000">
        <w:rPr>
          <w:rtl w:val="0"/>
        </w:rPr>
        <w:t xml:space="preserve">Ask the user how many right angles it has.</w:t>
      </w:r>
    </w:p>
    <w:p w:rsidR="00000000" w:rsidDel="00000000" w:rsidP="00000000" w:rsidRDefault="00000000" w:rsidRPr="00000000" w14:paraId="00000033">
      <w:pPr>
        <w:widowControl w:val="0"/>
        <w:numPr>
          <w:ilvl w:val="0"/>
          <w:numId w:val="1"/>
        </w:numPr>
        <w:ind w:left="720" w:hanging="360"/>
        <w:rPr>
          <w:sz w:val="22"/>
          <w:szCs w:val="22"/>
        </w:rPr>
      </w:pPr>
      <w:r w:rsidDel="00000000" w:rsidR="00000000" w:rsidRPr="00000000">
        <w:rPr>
          <w:rtl w:val="0"/>
        </w:rPr>
        <w:t xml:space="preserve">Determine whether or not the quadrilateral is a square and display the result to the user. </w:t>
      </w:r>
    </w:p>
    <w:p w:rsidR="00000000" w:rsidDel="00000000" w:rsidP="00000000" w:rsidRDefault="00000000" w:rsidRPr="00000000" w14:paraId="00000034">
      <w:pPr>
        <w:widowControl w:val="0"/>
        <w:ind w:left="720" w:firstLine="0"/>
        <w:rPr/>
      </w:pPr>
      <w:r w:rsidDel="00000000" w:rsidR="00000000" w:rsidRPr="00000000">
        <w:rPr>
          <w:rtl w:val="0"/>
        </w:rPr>
      </w:r>
    </w:p>
    <w:p w:rsidR="00000000" w:rsidDel="00000000" w:rsidP="00000000" w:rsidRDefault="00000000" w:rsidRPr="00000000" w14:paraId="00000035">
      <w:pPr>
        <w:pStyle w:val="Heading2"/>
        <w:widowControl w:val="0"/>
        <w:spacing w:after="0" w:line="240" w:lineRule="auto"/>
        <w:rPr/>
      </w:pPr>
      <w:bookmarkStart w:colFirst="0" w:colLast="0" w:name="_qbc6x1dwcu4s" w:id="9"/>
      <w:bookmarkEnd w:id="9"/>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2"/>
        <w:widowControl w:val="0"/>
        <w:spacing w:after="0" w:line="240" w:lineRule="auto"/>
        <w:rPr/>
      </w:pPr>
      <w:bookmarkStart w:colFirst="0" w:colLast="0" w:name="_9p6u0roonbmq" w:id="10"/>
      <w:bookmarkEnd w:id="10"/>
      <w:r w:rsidDel="00000000" w:rsidR="00000000" w:rsidRPr="00000000">
        <w:rPr>
          <w:rtl w:val="0"/>
        </w:rPr>
        <w:t xml:space="preserve">Question 7</w:t>
      </w:r>
    </w:p>
    <w:p w:rsidR="00000000" w:rsidDel="00000000" w:rsidP="00000000" w:rsidRDefault="00000000" w:rsidRPr="00000000" w14:paraId="00000037">
      <w:pPr>
        <w:widowControl w:val="0"/>
        <w:rPr/>
      </w:pPr>
      <w:r w:rsidDel="00000000" w:rsidR="00000000" w:rsidRPr="00000000">
        <w:rPr>
          <w:rtl w:val="0"/>
        </w:rPr>
        <w:t xml:space="preserve">Draw a flowchart for an algorithm which does the following:</w:t>
      </w:r>
    </w:p>
    <w:p w:rsidR="00000000" w:rsidDel="00000000" w:rsidP="00000000" w:rsidRDefault="00000000" w:rsidRPr="00000000" w14:paraId="00000038">
      <w:pPr>
        <w:widowControl w:val="0"/>
        <w:numPr>
          <w:ilvl w:val="0"/>
          <w:numId w:val="1"/>
        </w:numPr>
        <w:ind w:left="720" w:hanging="360"/>
        <w:rPr>
          <w:sz w:val="22"/>
          <w:szCs w:val="22"/>
        </w:rPr>
      </w:pPr>
      <w:r w:rsidDel="00000000" w:rsidR="00000000" w:rsidRPr="00000000">
        <w:rPr>
          <w:rtl w:val="0"/>
        </w:rPr>
        <w:t xml:space="preserve">Ask the user how many guests will be attending the party.</w:t>
      </w:r>
    </w:p>
    <w:p w:rsidR="00000000" w:rsidDel="00000000" w:rsidP="00000000" w:rsidRDefault="00000000" w:rsidRPr="00000000" w14:paraId="00000039">
      <w:pPr>
        <w:widowControl w:val="0"/>
        <w:numPr>
          <w:ilvl w:val="0"/>
          <w:numId w:val="1"/>
        </w:numPr>
        <w:ind w:left="720" w:hanging="360"/>
        <w:rPr>
          <w:sz w:val="22"/>
          <w:szCs w:val="22"/>
        </w:rPr>
      </w:pPr>
      <w:r w:rsidDel="00000000" w:rsidR="00000000" w:rsidRPr="00000000">
        <w:rPr>
          <w:rtl w:val="0"/>
        </w:rPr>
        <w:t xml:space="preserve">Ask the user how much dinner costs per guest.</w:t>
      </w:r>
    </w:p>
    <w:p w:rsidR="00000000" w:rsidDel="00000000" w:rsidP="00000000" w:rsidRDefault="00000000" w:rsidRPr="00000000" w14:paraId="0000003A">
      <w:pPr>
        <w:widowControl w:val="0"/>
        <w:numPr>
          <w:ilvl w:val="0"/>
          <w:numId w:val="1"/>
        </w:numPr>
        <w:ind w:left="720" w:hanging="360"/>
        <w:rPr>
          <w:sz w:val="22"/>
          <w:szCs w:val="22"/>
        </w:rPr>
      </w:pPr>
      <w:r w:rsidDel="00000000" w:rsidR="00000000" w:rsidRPr="00000000">
        <w:rPr>
          <w:rtl w:val="0"/>
        </w:rPr>
        <w:t xml:space="preserve">Calculate the total cost of the party.</w:t>
      </w:r>
    </w:p>
    <w:p w:rsidR="00000000" w:rsidDel="00000000" w:rsidP="00000000" w:rsidRDefault="00000000" w:rsidRPr="00000000" w14:paraId="0000003B">
      <w:pPr>
        <w:widowControl w:val="0"/>
        <w:numPr>
          <w:ilvl w:val="0"/>
          <w:numId w:val="1"/>
        </w:numPr>
        <w:ind w:left="720" w:hanging="360"/>
        <w:rPr>
          <w:sz w:val="22"/>
          <w:szCs w:val="22"/>
        </w:rPr>
      </w:pPr>
      <w:r w:rsidDel="00000000" w:rsidR="00000000" w:rsidRPr="00000000">
        <w:rPr>
          <w:rtl w:val="0"/>
        </w:rPr>
        <w:t xml:space="preserve">If the total cost is between $100 and $200 inclusive, display “The party is going ahead!”</w:t>
      </w:r>
    </w:p>
    <w:p w:rsidR="00000000" w:rsidDel="00000000" w:rsidP="00000000" w:rsidRDefault="00000000" w:rsidRPr="00000000" w14:paraId="0000003C">
      <w:pPr>
        <w:widowControl w:val="0"/>
        <w:numPr>
          <w:ilvl w:val="0"/>
          <w:numId w:val="1"/>
        </w:numPr>
        <w:ind w:left="720" w:hanging="360"/>
        <w:rPr>
          <w:sz w:val="22"/>
          <w:szCs w:val="22"/>
        </w:rPr>
      </w:pPr>
      <w:r w:rsidDel="00000000" w:rsidR="00000000" w:rsidRPr="00000000">
        <w:rPr>
          <w:rtl w:val="0"/>
        </w:rPr>
        <w:t xml:space="preserve">Otherwise display “Sorry, let’s try again next time.”</w:t>
      </w:r>
    </w:p>
    <w:p w:rsidR="00000000" w:rsidDel="00000000" w:rsidP="00000000" w:rsidRDefault="00000000" w:rsidRPr="00000000" w14:paraId="0000003D">
      <w:pPr>
        <w:pStyle w:val="Heading2"/>
        <w:widowControl w:val="0"/>
        <w:spacing w:after="0" w:before="0" w:lineRule="auto"/>
        <w:rPr/>
      </w:pPr>
      <w:bookmarkStart w:colFirst="0" w:colLast="0" w:name="_et2h59eh97cc" w:id="11"/>
      <w:bookmarkEnd w:id="11"/>
      <w:r w:rsidDel="00000000" w:rsidR="00000000" w:rsidRPr="00000000">
        <w:br w:type="page"/>
      </w:r>
      <w:r w:rsidDel="00000000" w:rsidR="00000000" w:rsidRPr="00000000">
        <w:rPr>
          <w:rtl w:val="0"/>
        </w:rPr>
      </w:r>
    </w:p>
    <w:p w:rsidR="00000000" w:rsidDel="00000000" w:rsidP="00000000" w:rsidRDefault="00000000" w:rsidRPr="00000000" w14:paraId="0000003E">
      <w:pPr>
        <w:rPr/>
      </w:pPr>
      <w:r w:rsidDel="00000000" w:rsidR="00000000" w:rsidRPr="00000000">
        <w:rPr>
          <w:sz w:val="32"/>
          <w:szCs w:val="32"/>
          <w:rtl w:val="0"/>
        </w:rPr>
        <w:t xml:space="preserve">Question 8</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Consider the flowchart below. Then fill in the table with what you would expect the algorithm to display depending on the given values of the pops and time variables.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drawing>
          <wp:inline distB="114300" distT="114300" distL="114300" distR="114300">
            <wp:extent cx="5943600" cy="4711700"/>
            <wp:effectExtent b="0" l="0" r="0" t="0"/>
            <wp:docPr id="17"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9436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rPr>
          <w:sz w:val="4"/>
          <w:szCs w:val="4"/>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50"/>
        <w:gridCol w:w="1545"/>
        <w:gridCol w:w="6465"/>
        <w:tblGridChange w:id="0">
          <w:tblGrid>
            <w:gridCol w:w="1350"/>
            <w:gridCol w:w="1545"/>
            <w:gridCol w:w="6465"/>
          </w:tblGrid>
        </w:tblGridChange>
      </w:tblGrid>
      <w:tr>
        <w:trPr>
          <w:cantSplit w:val="0"/>
          <w:tblHeader w:val="0"/>
        </w:trPr>
        <w:tc>
          <w:tcPr>
            <w:shd w:fill="0b5394"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color w:val="ffffff"/>
                <w:sz w:val="18"/>
                <w:szCs w:val="18"/>
              </w:rPr>
            </w:pPr>
            <w:r w:rsidDel="00000000" w:rsidR="00000000" w:rsidRPr="00000000">
              <w:rPr>
                <w:color w:val="ffffff"/>
                <w:sz w:val="18"/>
                <w:szCs w:val="18"/>
                <w:rtl w:val="0"/>
              </w:rPr>
              <w:t xml:space="preserve">pops</w:t>
            </w:r>
          </w:p>
        </w:tc>
        <w:tc>
          <w:tcPr>
            <w:shd w:fill="0b5394"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color w:val="ffffff"/>
                <w:sz w:val="18"/>
                <w:szCs w:val="18"/>
              </w:rPr>
            </w:pPr>
            <w:r w:rsidDel="00000000" w:rsidR="00000000" w:rsidRPr="00000000">
              <w:rPr>
                <w:color w:val="ffffff"/>
                <w:sz w:val="18"/>
                <w:szCs w:val="18"/>
                <w:rtl w:val="0"/>
              </w:rPr>
              <w:t xml:space="preserve">time</w:t>
            </w:r>
          </w:p>
        </w:tc>
        <w:tc>
          <w:tcPr>
            <w:shd w:fill="0b5394"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color w:val="ffffff"/>
                <w:sz w:val="18"/>
                <w:szCs w:val="18"/>
              </w:rPr>
            </w:pPr>
            <w:r w:rsidDel="00000000" w:rsidR="00000000" w:rsidRPr="00000000">
              <w:rPr>
                <w:color w:val="ffffff"/>
                <w:sz w:val="18"/>
                <w:szCs w:val="18"/>
                <w:rtl w:val="0"/>
              </w:rPr>
              <w:t xml:space="preserve">What will be displayed?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sz w:val="18"/>
                <w:szCs w:val="18"/>
              </w:rPr>
            </w:pPr>
            <w:r w:rsidDel="00000000" w:rsidR="00000000" w:rsidRPr="00000000">
              <w:rPr>
                <w:sz w:val="18"/>
                <w:szCs w:val="18"/>
                <w:rtl w:val="0"/>
              </w:rPr>
              <w:t xml:space="preserve">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sz w:val="18"/>
                <w:szCs w:val="18"/>
              </w:rPr>
            </w:pPr>
            <w:r w:rsidDel="00000000" w:rsidR="00000000" w:rsidRPr="00000000">
              <w:rPr>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b w:val="1"/>
                <w:bCs w:val="1"/>
                <w:sz w:val="18"/>
                <w:szCs w:val="18"/>
              </w:rPr>
            </w:pPr>
            <w:r w:rsidDel="00000000" w:rsidR="00000000" w:rsidRPr="00000000">
              <w:rPr>
                <w:b w:val="1"/>
                <w:bCs w:val="1"/>
                <w:sz w:val="18"/>
                <w:szCs w:val="18"/>
                <w:rtl w:val="0"/>
              </w:rPr>
              <w:t xml:space="preserve">The popcorn is ready!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sz w:val="18"/>
                <w:szCs w:val="18"/>
              </w:rPr>
            </w:pPr>
            <w:r w:rsidDel="00000000" w:rsidR="00000000" w:rsidRPr="00000000">
              <w:rPr>
                <w:sz w:val="18"/>
                <w:szCs w:val="18"/>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sz w:val="18"/>
                <w:szCs w:val="18"/>
              </w:rPr>
            </w:pPr>
            <w:r w:rsidDel="00000000" w:rsidR="00000000" w:rsidRPr="00000000">
              <w:rPr>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b w:val="1"/>
                <w:bCs w:val="1"/>
                <w:sz w:val="18"/>
                <w:szCs w:val="18"/>
              </w:rPr>
            </w:pPr>
            <w:r w:rsidDel="00000000" w:rsidR="00000000" w:rsidRPr="00000000">
              <w:rPr>
                <w:b w:val="1"/>
                <w:bCs w:val="1"/>
                <w:sz w:val="18"/>
                <w:szCs w:val="18"/>
                <w:rtl w:val="0"/>
              </w:rPr>
              <w:t xml:space="preserve">The popcorn is not ready yet!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sz w:val="18"/>
                <w:szCs w:val="18"/>
              </w:rPr>
            </w:pPr>
            <w:r w:rsidDel="00000000" w:rsidR="00000000" w:rsidRPr="00000000">
              <w:rPr>
                <w:sz w:val="18"/>
                <w:szCs w:val="18"/>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sz w:val="18"/>
                <w:szCs w:val="18"/>
              </w:rPr>
            </w:pPr>
            <w:r w:rsidDel="00000000" w:rsidR="00000000" w:rsidRPr="00000000">
              <w:rPr>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color w:val="ff0000"/>
                <w:sz w:val="18"/>
                <w:szCs w:val="18"/>
              </w:rPr>
            </w:pPr>
            <w:r w:rsidDel="00000000" w:rsidR="00000000" w:rsidRPr="00000000">
              <w:rPr>
                <w:color w:val="ff0000"/>
                <w:sz w:val="18"/>
                <w:szCs w:val="18"/>
                <w:rtl w:val="0"/>
              </w:rPr>
              <w:t xml:space="preserve">The popcorn is ready!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sz w:val="18"/>
                <w:szCs w:val="18"/>
              </w:rPr>
            </w:pPr>
            <w:r w:rsidDel="00000000" w:rsidR="00000000" w:rsidRPr="00000000">
              <w:rPr>
                <w:sz w:val="18"/>
                <w:szCs w:val="18"/>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sz w:val="18"/>
                <w:szCs w:val="18"/>
              </w:rPr>
            </w:pPr>
            <w:r w:rsidDel="00000000" w:rsidR="00000000" w:rsidRPr="00000000">
              <w:rPr>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color w:val="ff0000"/>
                <w:sz w:val="18"/>
                <w:szCs w:val="18"/>
              </w:rPr>
            </w:pPr>
            <w:r w:rsidDel="00000000" w:rsidR="00000000" w:rsidRPr="00000000">
              <w:rPr>
                <w:color w:val="ff0000"/>
                <w:sz w:val="18"/>
                <w:szCs w:val="18"/>
                <w:rtl w:val="0"/>
              </w:rPr>
              <w:t xml:space="preserve">The popcorn is not ready yet!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sz w:val="18"/>
                <w:szCs w:val="18"/>
              </w:rPr>
            </w:pPr>
            <w:r w:rsidDel="00000000" w:rsidR="00000000" w:rsidRPr="00000000">
              <w:rPr>
                <w:sz w:val="18"/>
                <w:szCs w:val="18"/>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sz w:val="18"/>
                <w:szCs w:val="18"/>
              </w:rPr>
            </w:pPr>
            <w:r w:rsidDel="00000000" w:rsidR="00000000" w:rsidRPr="00000000">
              <w:rPr>
                <w:sz w:val="18"/>
                <w:szCs w:val="1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color w:val="ff0000"/>
                <w:sz w:val="18"/>
                <w:szCs w:val="18"/>
              </w:rPr>
            </w:pPr>
            <w:r w:rsidDel="00000000" w:rsidR="00000000" w:rsidRPr="00000000">
              <w:rPr>
                <w:color w:val="ff0000"/>
                <w:sz w:val="18"/>
                <w:szCs w:val="18"/>
                <w:rtl w:val="0"/>
              </w:rPr>
              <w:t xml:space="preserve">The popcorn is ready!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sz w:val="18"/>
                <w:szCs w:val="18"/>
              </w:rPr>
            </w:pPr>
            <w:r w:rsidDel="00000000" w:rsidR="00000000" w:rsidRPr="00000000">
              <w:rPr>
                <w:sz w:val="18"/>
                <w:szCs w:val="18"/>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sz w:val="18"/>
                <w:szCs w:val="18"/>
              </w:rPr>
            </w:pPr>
            <w:r w:rsidDel="00000000" w:rsidR="00000000" w:rsidRPr="00000000">
              <w:rPr>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color w:val="ff0000"/>
                <w:sz w:val="18"/>
                <w:szCs w:val="18"/>
              </w:rPr>
            </w:pPr>
            <w:r w:rsidDel="00000000" w:rsidR="00000000" w:rsidRPr="00000000">
              <w:rPr>
                <w:color w:val="ff0000"/>
                <w:sz w:val="18"/>
                <w:szCs w:val="18"/>
                <w:rtl w:val="0"/>
              </w:rPr>
              <w:t xml:space="preserve">The popcorn is ready!</w:t>
            </w:r>
          </w:p>
        </w:tc>
      </w:tr>
    </w:tbl>
    <w:p w:rsidR="00000000" w:rsidDel="00000000" w:rsidP="00000000" w:rsidRDefault="00000000" w:rsidRPr="00000000" w14:paraId="00000058">
      <w:pPr>
        <w:pStyle w:val="Heading2"/>
        <w:widowControl w:val="0"/>
        <w:spacing w:after="0" w:line="240" w:lineRule="auto"/>
        <w:rPr/>
      </w:pPr>
      <w:bookmarkStart w:colFirst="0" w:colLast="0" w:name="_yq22zpnu3kmn" w:id="12"/>
      <w:bookmarkEnd w:id="12"/>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2"/>
        <w:widowControl w:val="0"/>
        <w:spacing w:after="0" w:line="240" w:lineRule="auto"/>
        <w:rPr/>
      </w:pPr>
      <w:bookmarkStart w:colFirst="0" w:colLast="0" w:name="_l101hg56e8xv" w:id="13"/>
      <w:bookmarkEnd w:id="13"/>
      <w:r w:rsidDel="00000000" w:rsidR="00000000" w:rsidRPr="00000000">
        <w:rPr>
          <w:rtl w:val="0"/>
        </w:rPr>
        <w:t xml:space="preserve">Question 9</w:t>
      </w:r>
    </w:p>
    <w:p w:rsidR="00000000" w:rsidDel="00000000" w:rsidP="00000000" w:rsidRDefault="00000000" w:rsidRPr="00000000" w14:paraId="0000005A">
      <w:pPr>
        <w:rPr/>
      </w:pPr>
      <w:r w:rsidDel="00000000" w:rsidR="00000000" w:rsidRPr="00000000">
        <w:rPr>
          <w:rtl w:val="0"/>
        </w:rPr>
        <w:t xml:space="preserve">You’ll win the talent show if you get more than 50 student votes or if you get more than 10 teacher votes. Complete condition in the decision box in the flowchart below to represent an algorithm to decide if you win.</w:t>
      </w:r>
      <w:r w:rsidDel="00000000" w:rsidR="00000000" w:rsidRPr="00000000">
        <w:rPr>
          <w:rtl w:val="0"/>
        </w:rPr>
      </w:r>
    </w:p>
    <w:p w:rsidR="00000000" w:rsidDel="00000000" w:rsidP="00000000" w:rsidRDefault="00000000" w:rsidRPr="00000000" w14:paraId="0000005B">
      <w:pPr>
        <w:pStyle w:val="Heading2"/>
        <w:widowControl w:val="0"/>
        <w:spacing w:after="0" w:line="240" w:lineRule="auto"/>
        <w:rPr/>
      </w:pPr>
      <w:bookmarkStart w:colFirst="0" w:colLast="0" w:name="_gsiz2twz5iw8" w:id="14"/>
      <w:bookmarkEnd w:id="14"/>
      <w:r w:rsidDel="00000000" w:rsidR="00000000" w:rsidRPr="00000000">
        <w:rPr/>
        <w:drawing>
          <wp:inline distB="114300" distT="114300" distL="114300" distR="114300">
            <wp:extent cx="5943600" cy="4737100"/>
            <wp:effectExtent b="0" l="0" r="0" t="0"/>
            <wp:docPr id="3"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943600" cy="47371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pStyle w:val="Heading2"/>
        <w:widowControl w:val="0"/>
        <w:spacing w:after="0" w:line="240" w:lineRule="auto"/>
        <w:rPr/>
      </w:pPr>
      <w:bookmarkStart w:colFirst="0" w:colLast="0" w:name="_xar8x26qgsx1" w:id="15"/>
      <w:bookmarkEnd w:id="15"/>
      <w:r w:rsidDel="00000000" w:rsidR="00000000" w:rsidRPr="00000000">
        <w:rPr>
          <w:rtl w:val="0"/>
        </w:rPr>
      </w:r>
    </w:p>
    <w:p w:rsidR="00000000" w:rsidDel="00000000" w:rsidP="00000000" w:rsidRDefault="00000000" w:rsidRPr="00000000" w14:paraId="0000005D">
      <w:pPr>
        <w:pStyle w:val="Heading2"/>
        <w:widowControl w:val="0"/>
        <w:spacing w:after="0" w:line="240" w:lineRule="auto"/>
        <w:rPr/>
      </w:pPr>
      <w:bookmarkStart w:colFirst="0" w:colLast="0" w:name="_fajq8ies8xju" w:id="16"/>
      <w:bookmarkEnd w:id="16"/>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2"/>
        <w:widowControl w:val="0"/>
        <w:spacing w:after="0" w:line="240" w:lineRule="auto"/>
        <w:rPr/>
      </w:pPr>
      <w:bookmarkStart w:colFirst="0" w:colLast="0" w:name="_f3rvixi4e8mw" w:id="17"/>
      <w:bookmarkEnd w:id="17"/>
      <w:r w:rsidDel="00000000" w:rsidR="00000000" w:rsidRPr="00000000">
        <w:rPr>
          <w:rtl w:val="0"/>
        </w:rPr>
        <w:t xml:space="preserve">Question 10</w:t>
      </w:r>
    </w:p>
    <w:p w:rsidR="00000000" w:rsidDel="00000000" w:rsidP="00000000" w:rsidRDefault="00000000" w:rsidRPr="00000000" w14:paraId="0000005F">
      <w:pPr>
        <w:rPr/>
      </w:pPr>
      <w:r w:rsidDel="00000000" w:rsidR="00000000" w:rsidRPr="00000000">
        <w:rPr>
          <w:rtl w:val="0"/>
        </w:rPr>
        <w:t xml:space="preserve">A restaurant offers free meals for customers aged over 70 or under 10.</w:t>
      </w:r>
    </w:p>
    <w:p w:rsidR="00000000" w:rsidDel="00000000" w:rsidP="00000000" w:rsidRDefault="00000000" w:rsidRPr="00000000" w14:paraId="00000060">
      <w:pPr>
        <w:rPr/>
      </w:pPr>
      <w:r w:rsidDel="00000000" w:rsidR="00000000" w:rsidRPr="00000000">
        <w:rPr>
          <w:rtl w:val="0"/>
        </w:rPr>
        <w:t xml:space="preserve">Complete the flowchart below to represent an algorithm which displays whether or not a customer is entitled to a free meal after asking for their age.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drawing>
          <wp:inline distB="114300" distT="114300" distL="114300" distR="114300">
            <wp:extent cx="5943600" cy="4305300"/>
            <wp:effectExtent b="0" l="0" r="0" t="0"/>
            <wp:docPr id="5" name="image13.png"/>
            <a:graphic>
              <a:graphicData uri="http://schemas.openxmlformats.org/drawingml/2006/picture">
                <pic:pic>
                  <pic:nvPicPr>
                    <pic:cNvPr id="0" name="image13.png"/>
                    <pic:cNvPicPr preferRelativeResize="0"/>
                  </pic:nvPicPr>
                  <pic:blipFill>
                    <a:blip r:embed="rId13"/>
                    <a:srcRect b="0" l="0" r="0" t="0"/>
                    <a:stretch>
                      <a:fillRect/>
                    </a:stretch>
                  </pic:blipFill>
                  <pic:spPr>
                    <a:xfrm>
                      <a:off x="0" y="0"/>
                      <a:ext cx="59436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pStyle w:val="Heading2"/>
        <w:widowControl w:val="0"/>
        <w:spacing w:after="0" w:line="240" w:lineRule="auto"/>
        <w:rPr/>
      </w:pPr>
      <w:bookmarkStart w:colFirst="0" w:colLast="0" w:name="_fc33uhcm2m6y" w:id="18"/>
      <w:bookmarkEnd w:id="18"/>
      <w:r w:rsidDel="00000000" w:rsidR="00000000" w:rsidRPr="00000000">
        <w:br w:type="page"/>
      </w:r>
      <w:r w:rsidDel="00000000" w:rsidR="00000000" w:rsidRPr="00000000">
        <w:rPr>
          <w:rtl w:val="0"/>
        </w:rPr>
      </w:r>
    </w:p>
    <w:p w:rsidR="00000000" w:rsidDel="00000000" w:rsidP="00000000" w:rsidRDefault="00000000" w:rsidRPr="00000000" w14:paraId="00000067">
      <w:pPr>
        <w:pStyle w:val="Heading2"/>
        <w:widowControl w:val="0"/>
        <w:spacing w:after="0" w:line="240" w:lineRule="auto"/>
        <w:rPr/>
      </w:pPr>
      <w:bookmarkStart w:colFirst="0" w:colLast="0" w:name="_x0ydsh5v9wxx" w:id="19"/>
      <w:bookmarkEnd w:id="19"/>
      <w:r w:rsidDel="00000000" w:rsidR="00000000" w:rsidRPr="00000000">
        <w:rPr>
          <w:rtl w:val="0"/>
        </w:rPr>
        <w:t xml:space="preserve">Question 11</w:t>
      </w:r>
    </w:p>
    <w:p w:rsidR="00000000" w:rsidDel="00000000" w:rsidP="00000000" w:rsidRDefault="00000000" w:rsidRPr="00000000" w14:paraId="00000068">
      <w:pPr>
        <w:rPr/>
      </w:pPr>
      <w:r w:rsidDel="00000000" w:rsidR="00000000" w:rsidRPr="00000000">
        <w:rPr>
          <w:rtl w:val="0"/>
        </w:rPr>
        <w:t xml:space="preserve">A binary digit is either a 0 or 1. Draw a flowchart for an algorithm which asks the user to type in a number and then tells them whether that number is a binary digit or not.</w:t>
      </w:r>
      <w:r w:rsidDel="00000000" w:rsidR="00000000" w:rsidRPr="00000000">
        <w:rPr>
          <w:rtl w:val="0"/>
        </w:rPr>
      </w:r>
    </w:p>
    <w:p w:rsidR="00000000" w:rsidDel="00000000" w:rsidP="00000000" w:rsidRDefault="00000000" w:rsidRPr="00000000" w14:paraId="00000069">
      <w:pPr>
        <w:pStyle w:val="Heading2"/>
        <w:widowControl w:val="0"/>
        <w:spacing w:after="0" w:line="240" w:lineRule="auto"/>
        <w:rPr/>
      </w:pPr>
      <w:bookmarkStart w:colFirst="0" w:colLast="0" w:name="_62jg3dxvbyvp" w:id="20"/>
      <w:bookmarkEnd w:id="20"/>
      <w:r w:rsidDel="00000000" w:rsidR="00000000" w:rsidRPr="00000000">
        <w:br w:type="page"/>
      </w:r>
      <w:r w:rsidDel="00000000" w:rsidR="00000000" w:rsidRPr="00000000">
        <w:rPr>
          <w:rtl w:val="0"/>
        </w:rPr>
      </w:r>
    </w:p>
    <w:p w:rsidR="00000000" w:rsidDel="00000000" w:rsidP="00000000" w:rsidRDefault="00000000" w:rsidRPr="00000000" w14:paraId="0000006A">
      <w:pPr>
        <w:pStyle w:val="Heading2"/>
        <w:widowControl w:val="0"/>
        <w:spacing w:after="0" w:line="240" w:lineRule="auto"/>
        <w:rPr/>
      </w:pPr>
      <w:bookmarkStart w:colFirst="0" w:colLast="0" w:name="_3cx79o11306c" w:id="21"/>
      <w:bookmarkEnd w:id="21"/>
      <w:r w:rsidDel="00000000" w:rsidR="00000000" w:rsidRPr="00000000">
        <w:rPr>
          <w:rtl w:val="0"/>
        </w:rPr>
        <w:t xml:space="preserve">Question 12</w:t>
      </w:r>
    </w:p>
    <w:p w:rsidR="00000000" w:rsidDel="00000000" w:rsidP="00000000" w:rsidRDefault="00000000" w:rsidRPr="00000000" w14:paraId="0000006B">
      <w:pPr>
        <w:rPr/>
      </w:pPr>
      <w:r w:rsidDel="00000000" w:rsidR="00000000" w:rsidRPr="00000000">
        <w:rPr>
          <w:rtl w:val="0"/>
        </w:rPr>
        <w:t xml:space="preserve">A football player will not play the following week if they kicked either less than 10 points (so they can practice!) or if they kicked over 100 points (so they can rest!).</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A goal is worth 6 points, and a behind is worth 1 point.</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Complete the flowchart below for an algorithm which asks the player to enter the number of goals and behinds they kicked, and then displays whether or not they will play the following week.</w:t>
      </w:r>
    </w:p>
    <w:p w:rsidR="00000000" w:rsidDel="00000000" w:rsidP="00000000" w:rsidRDefault="00000000" w:rsidRPr="00000000" w14:paraId="00000070">
      <w:pPr>
        <w:pStyle w:val="Heading2"/>
        <w:widowControl w:val="0"/>
        <w:spacing w:after="0" w:line="240" w:lineRule="auto"/>
        <w:jc w:val="center"/>
        <w:rPr/>
      </w:pPr>
      <w:bookmarkStart w:colFirst="0" w:colLast="0" w:name="_1pecp28670bc" w:id="22"/>
      <w:bookmarkEnd w:id="22"/>
      <w:r w:rsidDel="00000000" w:rsidR="00000000" w:rsidRPr="00000000">
        <w:rPr/>
        <w:drawing>
          <wp:inline distB="114300" distT="114300" distL="114300" distR="114300">
            <wp:extent cx="3171825" cy="2125888"/>
            <wp:effectExtent b="0" l="0" r="0" t="0"/>
            <wp:docPr id="6" name="image17.png"/>
            <a:graphic>
              <a:graphicData uri="http://schemas.openxmlformats.org/drawingml/2006/picture">
                <pic:pic>
                  <pic:nvPicPr>
                    <pic:cNvPr id="0" name="image17.png"/>
                    <pic:cNvPicPr preferRelativeResize="0"/>
                  </pic:nvPicPr>
                  <pic:blipFill>
                    <a:blip r:embed="rId14"/>
                    <a:srcRect b="0" l="0" r="0" t="0"/>
                    <a:stretch>
                      <a:fillRect/>
                    </a:stretch>
                  </pic:blipFill>
                  <pic:spPr>
                    <a:xfrm>
                      <a:off x="0" y="0"/>
                      <a:ext cx="3171825" cy="2125888"/>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pStyle w:val="Heading2"/>
        <w:widowControl w:val="0"/>
        <w:spacing w:after="0" w:line="240" w:lineRule="auto"/>
        <w:rPr/>
      </w:pPr>
      <w:bookmarkStart w:colFirst="0" w:colLast="0" w:name="_coplv2u34xz6" w:id="23"/>
      <w:bookmarkEnd w:id="23"/>
      <w:r w:rsidDel="00000000" w:rsidR="00000000" w:rsidRPr="00000000">
        <w:br w:type="page"/>
      </w:r>
      <w:r w:rsidDel="00000000" w:rsidR="00000000" w:rsidRPr="00000000">
        <w:rPr>
          <w:rtl w:val="0"/>
        </w:rPr>
      </w:r>
    </w:p>
    <w:p w:rsidR="00000000" w:rsidDel="00000000" w:rsidP="00000000" w:rsidRDefault="00000000" w:rsidRPr="00000000" w14:paraId="00000072">
      <w:pPr>
        <w:pStyle w:val="Heading2"/>
        <w:widowControl w:val="0"/>
        <w:spacing w:after="0" w:line="240" w:lineRule="auto"/>
        <w:rPr/>
      </w:pPr>
      <w:bookmarkStart w:colFirst="0" w:colLast="0" w:name="_8ic3trlftaap" w:id="24"/>
      <w:bookmarkEnd w:id="24"/>
      <w:r w:rsidDel="00000000" w:rsidR="00000000" w:rsidRPr="00000000">
        <w:rPr>
          <w:rtl w:val="0"/>
        </w:rPr>
        <w:t xml:space="preserve">Question 13</w:t>
      </w:r>
    </w:p>
    <w:p w:rsidR="00000000" w:rsidDel="00000000" w:rsidP="00000000" w:rsidRDefault="00000000" w:rsidRPr="00000000" w14:paraId="00000073">
      <w:pPr>
        <w:rPr/>
      </w:pPr>
      <w:r w:rsidDel="00000000" w:rsidR="00000000" w:rsidRPr="00000000">
        <w:rPr>
          <w:rtl w:val="0"/>
        </w:rPr>
        <w:t xml:space="preserve">An online store will offer free delivery for addresses with postcodes which fall within the ranges below:</w:t>
      </w:r>
    </w:p>
    <w:p w:rsidR="00000000" w:rsidDel="00000000" w:rsidP="00000000" w:rsidRDefault="00000000" w:rsidRPr="00000000" w14:paraId="00000074">
      <w:pPr>
        <w:numPr>
          <w:ilvl w:val="0"/>
          <w:numId w:val="4"/>
        </w:numPr>
        <w:ind w:left="720" w:hanging="360"/>
        <w:rPr>
          <w:sz w:val="22"/>
          <w:szCs w:val="22"/>
        </w:rPr>
      </w:pPr>
      <w:r w:rsidDel="00000000" w:rsidR="00000000" w:rsidRPr="00000000">
        <w:rPr>
          <w:rtl w:val="0"/>
        </w:rPr>
        <w:t xml:space="preserve">3200 to 3299</w:t>
      </w:r>
    </w:p>
    <w:p w:rsidR="00000000" w:rsidDel="00000000" w:rsidP="00000000" w:rsidRDefault="00000000" w:rsidRPr="00000000" w14:paraId="00000075">
      <w:pPr>
        <w:numPr>
          <w:ilvl w:val="0"/>
          <w:numId w:val="4"/>
        </w:numPr>
        <w:ind w:left="720" w:hanging="360"/>
        <w:rPr>
          <w:sz w:val="22"/>
          <w:szCs w:val="22"/>
        </w:rPr>
      </w:pPr>
      <w:r w:rsidDel="00000000" w:rsidR="00000000" w:rsidRPr="00000000">
        <w:rPr>
          <w:rtl w:val="0"/>
        </w:rPr>
        <w:t xml:space="preserve">3650 to 3699</w:t>
      </w:r>
    </w:p>
    <w:p w:rsidR="00000000" w:rsidDel="00000000" w:rsidP="00000000" w:rsidRDefault="00000000" w:rsidRPr="00000000" w14:paraId="00000076">
      <w:pPr>
        <w:rPr/>
      </w:pPr>
      <w:r w:rsidDel="00000000" w:rsidR="00000000" w:rsidRPr="00000000">
        <w:rPr>
          <w:rtl w:val="0"/>
        </w:rPr>
        <w:t xml:space="preserve">Complete the flowchart below for an algorithm which asks for the user’s postcode and then displays whether or not they are eligible for free delivery.</w:t>
      </w:r>
    </w:p>
    <w:p w:rsidR="00000000" w:rsidDel="00000000" w:rsidP="00000000" w:rsidRDefault="00000000" w:rsidRPr="00000000" w14:paraId="00000077">
      <w:pPr>
        <w:rPr>
          <w:rFonts w:ascii="Roboto" w:cs="Roboto" w:eastAsia="Roboto" w:hAnsi="Roboto"/>
        </w:rPr>
      </w:pPr>
      <w:r w:rsidDel="00000000" w:rsidR="00000000" w:rsidRPr="00000000">
        <w:rPr>
          <w:rFonts w:ascii="Roboto" w:cs="Roboto" w:eastAsia="Roboto" w:hAnsi="Roboto"/>
        </w:rPr>
        <w:drawing>
          <wp:inline distB="114300" distT="114300" distL="114300" distR="114300">
            <wp:extent cx="5943600" cy="5130800"/>
            <wp:effectExtent b="0" l="0" r="0" t="0"/>
            <wp:docPr id="9"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5943600" cy="5130800"/>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pStyle w:val="Heading2"/>
        <w:widowControl w:val="0"/>
        <w:spacing w:after="0" w:line="240" w:lineRule="auto"/>
        <w:rPr/>
      </w:pPr>
      <w:bookmarkStart w:colFirst="0" w:colLast="0" w:name="_hv1syzqhfwx4" w:id="25"/>
      <w:bookmarkEnd w:id="25"/>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2"/>
        <w:widowControl w:val="0"/>
        <w:spacing w:after="0" w:line="240" w:lineRule="auto"/>
        <w:rPr/>
      </w:pPr>
      <w:bookmarkStart w:colFirst="0" w:colLast="0" w:name="_ft8n4a8cpesr" w:id="26"/>
      <w:bookmarkEnd w:id="26"/>
      <w:r w:rsidDel="00000000" w:rsidR="00000000" w:rsidRPr="00000000">
        <w:rPr>
          <w:rtl w:val="0"/>
        </w:rPr>
        <w:t xml:space="preserve">Question 14</w:t>
      </w:r>
    </w:p>
    <w:p w:rsidR="00000000" w:rsidDel="00000000" w:rsidP="00000000" w:rsidRDefault="00000000" w:rsidRPr="00000000" w14:paraId="0000007A">
      <w:pPr>
        <w:rPr/>
      </w:pPr>
      <w:r w:rsidDel="00000000" w:rsidR="00000000" w:rsidRPr="00000000">
        <w:rPr>
          <w:rtl w:val="0"/>
        </w:rPr>
        <w:t xml:space="preserve">Repeat Question 13 but using only 1 (one) decision box.</w:t>
      </w:r>
    </w:p>
    <w:p w:rsidR="00000000" w:rsidDel="00000000" w:rsidP="00000000" w:rsidRDefault="00000000" w:rsidRPr="00000000" w14:paraId="0000007B">
      <w:pPr>
        <w:rPr/>
      </w:pPr>
      <w:r w:rsidDel="00000000" w:rsidR="00000000" w:rsidRPr="00000000">
        <w:rPr>
          <w:rtl w:val="0"/>
        </w:rPr>
        <w:t xml:space="preserve">You may combine compound boolean expressions using parentheses, for example:</w:t>
      </w:r>
    </w:p>
    <w:p w:rsidR="00000000" w:rsidDel="00000000" w:rsidP="00000000" w:rsidRDefault="00000000" w:rsidRPr="00000000" w14:paraId="0000007C">
      <w:pPr>
        <w:rPr>
          <w:b w:val="1"/>
          <w:bCs w:val="1"/>
        </w:rPr>
      </w:pPr>
      <w:r w:rsidDel="00000000" w:rsidR="00000000" w:rsidRPr="00000000">
        <w:rPr>
          <w:b w:val="1"/>
          <w:bCs w:val="1"/>
          <w:rtl w:val="0"/>
        </w:rPr>
        <w:t xml:space="preserve">( </w:t>
      </w:r>
      <w:r w:rsidDel="00000000" w:rsidR="00000000" w:rsidRPr="00000000">
        <w:rPr>
          <w:rtl w:val="0"/>
        </w:rPr>
        <w:t xml:space="preserve">temperature &lt; 10 </w:t>
      </w:r>
      <w:r w:rsidDel="00000000" w:rsidR="00000000" w:rsidRPr="00000000">
        <w:rPr>
          <w:b w:val="1"/>
          <w:bCs w:val="1"/>
          <w:rtl w:val="0"/>
        </w:rPr>
        <w:t xml:space="preserve">OR </w:t>
      </w:r>
      <w:r w:rsidDel="00000000" w:rsidR="00000000" w:rsidRPr="00000000">
        <w:rPr>
          <w:rtl w:val="0"/>
        </w:rPr>
        <w:t xml:space="preserve">temperature &gt; 100 </w:t>
      </w:r>
      <w:r w:rsidDel="00000000" w:rsidR="00000000" w:rsidRPr="00000000">
        <w:rPr>
          <w:b w:val="1"/>
          <w:bCs w:val="1"/>
          <w:rtl w:val="0"/>
        </w:rPr>
        <w:t xml:space="preserve">)</w:t>
      </w:r>
      <w:r w:rsidDel="00000000" w:rsidR="00000000" w:rsidRPr="00000000">
        <w:rPr>
          <w:rtl w:val="0"/>
        </w:rPr>
        <w:t xml:space="preserve"> </w:t>
      </w:r>
      <w:r w:rsidDel="00000000" w:rsidR="00000000" w:rsidRPr="00000000">
        <w:rPr>
          <w:b w:val="1"/>
          <w:bCs w:val="1"/>
          <w:rtl w:val="0"/>
        </w:rPr>
        <w:t xml:space="preserve">AND  ( </w:t>
      </w:r>
      <w:r w:rsidDel="00000000" w:rsidR="00000000" w:rsidRPr="00000000">
        <w:rPr>
          <w:rtl w:val="0"/>
        </w:rPr>
        <w:t xml:space="preserve">speed &lt; 20 </w:t>
      </w:r>
      <w:r w:rsidDel="00000000" w:rsidR="00000000" w:rsidRPr="00000000">
        <w:rPr>
          <w:b w:val="1"/>
          <w:bCs w:val="1"/>
          <w:rtl w:val="0"/>
        </w:rPr>
        <w:t xml:space="preserve">OR </w:t>
      </w:r>
      <w:r w:rsidDel="00000000" w:rsidR="00000000" w:rsidRPr="00000000">
        <w:rPr>
          <w:rtl w:val="0"/>
        </w:rPr>
        <w:t xml:space="preserve">speed &gt; 120 </w:t>
      </w:r>
      <w:r w:rsidDel="00000000" w:rsidR="00000000" w:rsidRPr="00000000">
        <w:rPr>
          <w:b w:val="1"/>
          <w:bCs w:val="1"/>
          <w:rtl w:val="0"/>
        </w:rPr>
        <w:t xml:space="preserve">)</w:t>
      </w:r>
    </w:p>
    <w:p w:rsidR="00000000" w:rsidDel="00000000" w:rsidP="00000000" w:rsidRDefault="00000000" w:rsidRPr="00000000" w14:paraId="0000007D">
      <w:pPr>
        <w:rPr>
          <w:b w:val="1"/>
          <w:bCs w:val="1"/>
        </w:rPr>
      </w:pPr>
      <w:r w:rsidDel="00000000" w:rsidR="00000000" w:rsidRPr="00000000">
        <w:rPr>
          <w:rtl w:val="0"/>
        </w:rPr>
      </w:r>
    </w:p>
    <w:p w:rsidR="00000000" w:rsidDel="00000000" w:rsidP="00000000" w:rsidRDefault="00000000" w:rsidRPr="00000000" w14:paraId="0000007E">
      <w:pPr>
        <w:rPr>
          <w:b w:val="1"/>
          <w:bCs w:val="1"/>
        </w:rPr>
      </w:pPr>
      <w:r w:rsidDel="00000000" w:rsidR="00000000" w:rsidRPr="00000000">
        <w:rPr>
          <w:b w:val="1"/>
          <w:bCs w:val="1"/>
        </w:rPr>
        <w:drawing>
          <wp:inline distB="114300" distT="114300" distL="114300" distR="114300">
            <wp:extent cx="5943600" cy="4927600"/>
            <wp:effectExtent b="0" l="0" r="0" t="0"/>
            <wp:docPr id="2" name="image11.png"/>
            <a:graphic>
              <a:graphicData uri="http://schemas.openxmlformats.org/drawingml/2006/picture">
                <pic:pic>
                  <pic:nvPicPr>
                    <pic:cNvPr id="0" name="image11.png"/>
                    <pic:cNvPicPr preferRelativeResize="0"/>
                  </pic:nvPicPr>
                  <pic:blipFill>
                    <a:blip r:embed="rId16"/>
                    <a:srcRect b="0" l="0" r="0" t="0"/>
                    <a:stretch>
                      <a:fillRect/>
                    </a:stretch>
                  </pic:blipFill>
                  <pic:spPr>
                    <a:xfrm>
                      <a:off x="0" y="0"/>
                      <a:ext cx="5943600" cy="49276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pStyle w:val="Heading2"/>
        <w:widowControl w:val="0"/>
        <w:spacing w:after="0" w:line="240" w:lineRule="auto"/>
        <w:rPr/>
      </w:pPr>
      <w:bookmarkStart w:colFirst="0" w:colLast="0" w:name="_l75ddzn6wrfh" w:id="27"/>
      <w:bookmarkEnd w:id="27"/>
      <w:r w:rsidDel="00000000" w:rsidR="00000000" w:rsidRPr="00000000">
        <w:br w:type="page"/>
      </w:r>
      <w:r w:rsidDel="00000000" w:rsidR="00000000" w:rsidRPr="00000000">
        <w:rPr>
          <w:rtl w:val="0"/>
        </w:rPr>
      </w:r>
    </w:p>
    <w:p w:rsidR="00000000" w:rsidDel="00000000" w:rsidP="00000000" w:rsidRDefault="00000000" w:rsidRPr="00000000" w14:paraId="00000080">
      <w:pPr>
        <w:pStyle w:val="Heading2"/>
        <w:widowControl w:val="0"/>
        <w:spacing w:after="0" w:line="240" w:lineRule="auto"/>
        <w:rPr/>
      </w:pPr>
      <w:bookmarkStart w:colFirst="0" w:colLast="0" w:name="_ey8umjhg1m6v" w:id="28"/>
      <w:bookmarkEnd w:id="28"/>
      <w:r w:rsidDel="00000000" w:rsidR="00000000" w:rsidRPr="00000000">
        <w:rPr>
          <w:rtl w:val="0"/>
        </w:rPr>
        <w:t xml:space="preserve">Question 15</w:t>
      </w:r>
    </w:p>
    <w:p w:rsidR="00000000" w:rsidDel="00000000" w:rsidP="00000000" w:rsidRDefault="00000000" w:rsidRPr="00000000" w14:paraId="00000081">
      <w:pPr>
        <w:widowControl w:val="0"/>
        <w:spacing w:line="240" w:lineRule="auto"/>
        <w:rPr/>
      </w:pPr>
      <w:r w:rsidDel="00000000" w:rsidR="00000000" w:rsidRPr="00000000">
        <w:rPr>
          <w:rtl w:val="0"/>
        </w:rPr>
        <w:t xml:space="preserve">For both of the similar triangles below, label all the sides (A, B, C) and angles (a, b, c) according to how they are described in the slides.</w:t>
      </w:r>
    </w:p>
    <w:p w:rsidR="00000000" w:rsidDel="00000000" w:rsidP="00000000" w:rsidRDefault="00000000" w:rsidRPr="00000000" w14:paraId="00000082">
      <w:pPr>
        <w:pStyle w:val="Heading2"/>
        <w:keepNext w:val="0"/>
        <w:keepLines w:val="0"/>
        <w:widowControl w:val="0"/>
        <w:spacing w:after="0" w:before="0" w:line="240" w:lineRule="auto"/>
        <w:rPr/>
      </w:pPr>
      <w:bookmarkStart w:colFirst="0" w:colLast="0" w:name="_v76z0r585kmj" w:id="29"/>
      <w:bookmarkEnd w:id="29"/>
      <w:r w:rsidDel="00000000" w:rsidR="00000000" w:rsidRPr="00000000">
        <w:rPr>
          <w:sz w:val="22"/>
          <w:szCs w:val="22"/>
        </w:rPr>
        <w:drawing>
          <wp:inline distB="114300" distT="114300" distL="114300" distR="114300">
            <wp:extent cx="5943600" cy="3111500"/>
            <wp:effectExtent b="0" l="0" r="0" t="0"/>
            <wp:docPr id="15"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5943600" cy="3111500"/>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pStyle w:val="Heading2"/>
        <w:widowControl w:val="0"/>
        <w:spacing w:after="0" w:line="240" w:lineRule="auto"/>
        <w:rPr/>
      </w:pPr>
      <w:bookmarkStart w:colFirst="0" w:colLast="0" w:name="_s81p8ldwg4hn" w:id="30"/>
      <w:bookmarkEnd w:id="30"/>
      <w:r w:rsidDel="00000000" w:rsidR="00000000" w:rsidRPr="00000000">
        <w:br w:type="page"/>
      </w:r>
      <w:r w:rsidDel="00000000" w:rsidR="00000000" w:rsidRPr="00000000">
        <w:rPr>
          <w:rtl w:val="0"/>
        </w:rPr>
      </w:r>
    </w:p>
    <w:p w:rsidR="00000000" w:rsidDel="00000000" w:rsidP="00000000" w:rsidRDefault="00000000" w:rsidRPr="00000000" w14:paraId="00000084">
      <w:pPr>
        <w:pStyle w:val="Heading2"/>
        <w:widowControl w:val="0"/>
        <w:spacing w:after="0" w:line="240" w:lineRule="auto"/>
        <w:rPr/>
      </w:pPr>
      <w:bookmarkStart w:colFirst="0" w:colLast="0" w:name="_ieeiftmwgjtq" w:id="31"/>
      <w:bookmarkEnd w:id="31"/>
      <w:r w:rsidDel="00000000" w:rsidR="00000000" w:rsidRPr="00000000">
        <w:rPr>
          <w:rtl w:val="0"/>
        </w:rPr>
        <w:t xml:space="preserve">Question 16</w:t>
      </w:r>
    </w:p>
    <w:p w:rsidR="00000000" w:rsidDel="00000000" w:rsidP="00000000" w:rsidRDefault="00000000" w:rsidRPr="00000000" w14:paraId="00000085">
      <w:pPr>
        <w:widowControl w:val="0"/>
        <w:spacing w:line="240" w:lineRule="auto"/>
        <w:rPr/>
      </w:pPr>
      <w:r w:rsidDel="00000000" w:rsidR="00000000" w:rsidRPr="00000000">
        <w:rPr>
          <w:rtl w:val="0"/>
        </w:rPr>
        <w:t xml:space="preserve">Consider the two (2) labeled triangles below.</w:t>
      </w:r>
    </w:p>
    <w:p w:rsidR="00000000" w:rsidDel="00000000" w:rsidP="00000000" w:rsidRDefault="00000000" w:rsidRPr="00000000" w14:paraId="00000086">
      <w:pPr>
        <w:widowControl w:val="0"/>
        <w:spacing w:line="240" w:lineRule="auto"/>
        <w:rPr/>
      </w:pPr>
      <w:r w:rsidDel="00000000" w:rsidR="00000000" w:rsidRPr="00000000">
        <w:rPr>
          <w:rtl w:val="0"/>
        </w:rPr>
        <w:t xml:space="preserve">Complete the flowchart so that it correctly represents an algorithm which identifies whether or not two triangles are congruent using the angle-angle-side rule with the angles and side shown in the diagram.</w:t>
      </w:r>
    </w:p>
    <w:p w:rsidR="00000000" w:rsidDel="00000000" w:rsidP="00000000" w:rsidRDefault="00000000" w:rsidRPr="00000000" w14:paraId="00000087">
      <w:pPr>
        <w:widowControl w:val="0"/>
        <w:spacing w:line="240" w:lineRule="auto"/>
        <w:rPr/>
      </w:pPr>
      <w:r w:rsidDel="00000000" w:rsidR="00000000" w:rsidRPr="00000000">
        <w:rPr>
          <w:rtl w:val="0"/>
        </w:rPr>
      </w:r>
    </w:p>
    <w:p w:rsidR="00000000" w:rsidDel="00000000" w:rsidP="00000000" w:rsidRDefault="00000000" w:rsidRPr="00000000" w14:paraId="00000088">
      <w:pPr>
        <w:widowControl w:val="0"/>
        <w:spacing w:line="240" w:lineRule="auto"/>
        <w:rPr/>
      </w:pPr>
      <w:r w:rsidDel="00000000" w:rsidR="00000000" w:rsidRPr="00000000">
        <w:rPr>
          <w:rtl w:val="0"/>
        </w:rPr>
      </w:r>
    </w:p>
    <w:p w:rsidR="00000000" w:rsidDel="00000000" w:rsidP="00000000" w:rsidRDefault="00000000" w:rsidRPr="00000000" w14:paraId="00000089">
      <w:pPr>
        <w:jc w:val="center"/>
        <w:rPr/>
      </w:pPr>
      <w:r w:rsidDel="00000000" w:rsidR="00000000" w:rsidRPr="00000000">
        <w:rPr/>
        <w:drawing>
          <wp:inline distB="114300" distT="114300" distL="114300" distR="114300">
            <wp:extent cx="4310063" cy="1701568"/>
            <wp:effectExtent b="0" l="0" r="0" t="0"/>
            <wp:docPr id="18" name="image15.png"/>
            <a:graphic>
              <a:graphicData uri="http://schemas.openxmlformats.org/drawingml/2006/picture">
                <pic:pic>
                  <pic:nvPicPr>
                    <pic:cNvPr id="0" name="image15.png"/>
                    <pic:cNvPicPr preferRelativeResize="0"/>
                  </pic:nvPicPr>
                  <pic:blipFill>
                    <a:blip r:embed="rId18"/>
                    <a:srcRect b="0" l="0" r="0" t="0"/>
                    <a:stretch>
                      <a:fillRect/>
                    </a:stretch>
                  </pic:blipFill>
                  <pic:spPr>
                    <a:xfrm>
                      <a:off x="0" y="0"/>
                      <a:ext cx="4310063" cy="1701568"/>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ind w:left="-630" w:right="-630" w:firstLine="0"/>
        <w:rPr/>
      </w:pPr>
      <w:r w:rsidDel="00000000" w:rsidR="00000000" w:rsidRPr="00000000">
        <w:rPr/>
        <w:drawing>
          <wp:inline distB="114300" distT="114300" distL="114300" distR="114300">
            <wp:extent cx="6628137" cy="3696461"/>
            <wp:effectExtent b="0" l="0" r="0" t="0"/>
            <wp:docPr id="11"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6628137" cy="3696461"/>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rFonts w:ascii="Roboto" w:cs="Roboto" w:eastAsia="Roboto" w:hAnsi="Roboto"/>
        </w:rPr>
      </w:pPr>
      <w:r w:rsidDel="00000000" w:rsidR="00000000" w:rsidRPr="00000000">
        <w:rPr>
          <w:rtl w:val="0"/>
        </w:rPr>
      </w:r>
    </w:p>
    <w:p w:rsidR="00000000" w:rsidDel="00000000" w:rsidP="00000000" w:rsidRDefault="00000000" w:rsidRPr="00000000" w14:paraId="0000008E">
      <w:pPr>
        <w:pStyle w:val="Heading2"/>
        <w:widowControl w:val="0"/>
        <w:spacing w:after="0" w:line="240" w:lineRule="auto"/>
        <w:rPr/>
      </w:pPr>
      <w:bookmarkStart w:colFirst="0" w:colLast="0" w:name="_3wkbohpib12z" w:id="32"/>
      <w:bookmarkEnd w:id="32"/>
      <w:r w:rsidDel="00000000" w:rsidR="00000000" w:rsidRPr="00000000">
        <w:br w:type="page"/>
      </w:r>
      <w:r w:rsidDel="00000000" w:rsidR="00000000" w:rsidRPr="00000000">
        <w:rPr>
          <w:rtl w:val="0"/>
        </w:rPr>
      </w:r>
    </w:p>
    <w:p w:rsidR="00000000" w:rsidDel="00000000" w:rsidP="00000000" w:rsidRDefault="00000000" w:rsidRPr="00000000" w14:paraId="0000008F">
      <w:pPr>
        <w:pStyle w:val="Heading2"/>
        <w:widowControl w:val="0"/>
        <w:spacing w:after="0" w:line="240" w:lineRule="auto"/>
        <w:rPr/>
      </w:pPr>
      <w:bookmarkStart w:colFirst="0" w:colLast="0" w:name="_olu2p6gjkrjp" w:id="33"/>
      <w:bookmarkEnd w:id="33"/>
      <w:r w:rsidDel="00000000" w:rsidR="00000000" w:rsidRPr="00000000">
        <w:rPr>
          <w:rtl w:val="0"/>
        </w:rPr>
        <w:t xml:space="preserve">Question 17</w:t>
      </w:r>
    </w:p>
    <w:p w:rsidR="00000000" w:rsidDel="00000000" w:rsidP="00000000" w:rsidRDefault="00000000" w:rsidRPr="00000000" w14:paraId="00000090">
      <w:pPr>
        <w:widowControl w:val="0"/>
        <w:spacing w:line="240" w:lineRule="auto"/>
        <w:rPr>
          <w:rFonts w:ascii="Roboto" w:cs="Roboto" w:eastAsia="Roboto" w:hAnsi="Roboto"/>
        </w:rPr>
      </w:pPr>
      <w:r w:rsidDel="00000000" w:rsidR="00000000" w:rsidRPr="00000000">
        <w:rPr>
          <w:rtl w:val="0"/>
        </w:rPr>
        <w:t xml:space="preserve">Consider the two (2) labeled triangles below.</w:t>
      </w:r>
      <w:r w:rsidDel="00000000" w:rsidR="00000000" w:rsidRPr="00000000">
        <w:rPr>
          <w:rtl w:val="0"/>
        </w:rPr>
      </w:r>
    </w:p>
    <w:p w:rsidR="00000000" w:rsidDel="00000000" w:rsidP="00000000" w:rsidRDefault="00000000" w:rsidRPr="00000000" w14:paraId="00000091">
      <w:pPr>
        <w:jc w:val="center"/>
        <w:rPr>
          <w:rFonts w:ascii="Roboto" w:cs="Roboto" w:eastAsia="Roboto" w:hAnsi="Roboto"/>
        </w:rPr>
      </w:pPr>
      <w:r w:rsidDel="00000000" w:rsidR="00000000" w:rsidRPr="00000000">
        <w:rPr>
          <w:rFonts w:ascii="Roboto" w:cs="Roboto" w:eastAsia="Roboto" w:hAnsi="Roboto"/>
        </w:rPr>
        <w:drawing>
          <wp:inline distB="114300" distT="114300" distL="114300" distR="114300">
            <wp:extent cx="3919538" cy="2112595"/>
            <wp:effectExtent b="0" l="0" r="0" t="0"/>
            <wp:docPr id="4" name="image10.png"/>
            <a:graphic>
              <a:graphicData uri="http://schemas.openxmlformats.org/drawingml/2006/picture">
                <pic:pic>
                  <pic:nvPicPr>
                    <pic:cNvPr id="0" name="image10.png"/>
                    <pic:cNvPicPr preferRelativeResize="0"/>
                  </pic:nvPicPr>
                  <pic:blipFill>
                    <a:blip r:embed="rId20"/>
                    <a:srcRect b="0" l="0" r="0" t="0"/>
                    <a:stretch>
                      <a:fillRect/>
                    </a:stretch>
                  </pic:blipFill>
                  <pic:spPr>
                    <a:xfrm>
                      <a:off x="0" y="0"/>
                      <a:ext cx="3919538" cy="2112595"/>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widowControl w:val="0"/>
        <w:spacing w:line="240" w:lineRule="auto"/>
        <w:rPr/>
      </w:pPr>
      <w:r w:rsidDel="00000000" w:rsidR="00000000" w:rsidRPr="00000000">
        <w:rPr>
          <w:rtl w:val="0"/>
        </w:rPr>
        <w:t xml:space="preserve">Complete the flowchart below for an algorithm which determines whether two triangles are </w:t>
      </w:r>
      <w:r w:rsidDel="00000000" w:rsidR="00000000" w:rsidRPr="00000000">
        <w:rPr>
          <w:b w:val="1"/>
          <w:bCs w:val="1"/>
          <w:rtl w:val="0"/>
        </w:rPr>
        <w:t xml:space="preserve">similar </w:t>
      </w:r>
      <w:r w:rsidDel="00000000" w:rsidR="00000000" w:rsidRPr="00000000">
        <w:rPr>
          <w:rtl w:val="0"/>
        </w:rPr>
        <w:t xml:space="preserve">or not by using the </w:t>
      </w:r>
      <w:r w:rsidDel="00000000" w:rsidR="00000000" w:rsidRPr="00000000">
        <w:rPr>
          <w:b w:val="1"/>
          <w:bCs w:val="1"/>
          <w:rtl w:val="0"/>
        </w:rPr>
        <w:t xml:space="preserve">angle-angle rule</w:t>
      </w:r>
      <w:r w:rsidDel="00000000" w:rsidR="00000000" w:rsidRPr="00000000">
        <w:rPr>
          <w:rtl w:val="0"/>
        </w:rPr>
        <w:t xml:space="preserve">, and displays the result to the user.</w:t>
      </w:r>
    </w:p>
    <w:p w:rsidR="00000000" w:rsidDel="00000000" w:rsidP="00000000" w:rsidRDefault="00000000" w:rsidRPr="00000000" w14:paraId="00000093">
      <w:pPr>
        <w:widowControl w:val="0"/>
        <w:spacing w:line="240" w:lineRule="auto"/>
        <w:ind w:left="720" w:firstLine="0"/>
        <w:rPr/>
      </w:pPr>
      <w:r w:rsidDel="00000000" w:rsidR="00000000" w:rsidRPr="00000000">
        <w:rPr>
          <w:rtl w:val="0"/>
        </w:rPr>
      </w:r>
    </w:p>
    <w:p w:rsidR="00000000" w:rsidDel="00000000" w:rsidP="00000000" w:rsidRDefault="00000000" w:rsidRPr="00000000" w14:paraId="00000094">
      <w:pPr>
        <w:widowControl w:val="0"/>
        <w:spacing w:line="240" w:lineRule="auto"/>
        <w:ind w:left="-630" w:right="-630" w:firstLine="0"/>
        <w:rPr/>
      </w:pPr>
      <w:r w:rsidDel="00000000" w:rsidR="00000000" w:rsidRPr="00000000">
        <w:rPr/>
        <w:drawing>
          <wp:inline distB="114300" distT="114300" distL="114300" distR="114300">
            <wp:extent cx="4544239" cy="1725937"/>
            <wp:effectExtent b="0" l="0" r="0" t="0"/>
            <wp:docPr id="1"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4544239" cy="1725937"/>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widowControl w:val="0"/>
        <w:spacing w:line="240" w:lineRule="auto"/>
        <w:ind w:left="-630" w:right="-630" w:firstLine="0"/>
        <w:rPr/>
      </w:pPr>
      <w:r w:rsidDel="00000000" w:rsidR="00000000" w:rsidRPr="00000000">
        <w:rPr>
          <w:rtl w:val="0"/>
        </w:rPr>
      </w:r>
    </w:p>
    <w:p w:rsidR="00000000" w:rsidDel="00000000" w:rsidP="00000000" w:rsidRDefault="00000000" w:rsidRPr="00000000" w14:paraId="00000096">
      <w:pPr>
        <w:pStyle w:val="Heading2"/>
        <w:widowControl w:val="0"/>
        <w:spacing w:after="0" w:line="240" w:lineRule="auto"/>
        <w:rPr/>
      </w:pPr>
      <w:bookmarkStart w:colFirst="0" w:colLast="0" w:name="_oa6v4wf3aybw" w:id="34"/>
      <w:bookmarkEnd w:id="34"/>
      <w:r w:rsidDel="00000000" w:rsidR="00000000" w:rsidRPr="00000000">
        <w:br w:type="page"/>
      </w:r>
      <w:r w:rsidDel="00000000" w:rsidR="00000000" w:rsidRPr="00000000">
        <w:rPr>
          <w:rtl w:val="0"/>
        </w:rPr>
      </w:r>
    </w:p>
    <w:p w:rsidR="00000000" w:rsidDel="00000000" w:rsidP="00000000" w:rsidRDefault="00000000" w:rsidRPr="00000000" w14:paraId="00000097">
      <w:pPr>
        <w:pStyle w:val="Heading2"/>
        <w:widowControl w:val="0"/>
        <w:spacing w:after="0" w:line="240" w:lineRule="auto"/>
        <w:rPr/>
      </w:pPr>
      <w:bookmarkStart w:colFirst="0" w:colLast="0" w:name="_6tu099tbd95r" w:id="35"/>
      <w:bookmarkEnd w:id="35"/>
      <w:r w:rsidDel="00000000" w:rsidR="00000000" w:rsidRPr="00000000">
        <w:rPr>
          <w:rtl w:val="0"/>
        </w:rPr>
        <w:t xml:space="preserve">Question 18</w:t>
      </w:r>
    </w:p>
    <w:p w:rsidR="00000000" w:rsidDel="00000000" w:rsidP="00000000" w:rsidRDefault="00000000" w:rsidRPr="00000000" w14:paraId="00000098">
      <w:pPr>
        <w:widowControl w:val="0"/>
        <w:spacing w:line="240" w:lineRule="auto"/>
        <w:rPr>
          <w:rFonts w:ascii="Roboto" w:cs="Roboto" w:eastAsia="Roboto" w:hAnsi="Roboto"/>
        </w:rPr>
      </w:pPr>
      <w:r w:rsidDel="00000000" w:rsidR="00000000" w:rsidRPr="00000000">
        <w:rPr>
          <w:rtl w:val="0"/>
        </w:rPr>
        <w:t xml:space="preserve">Consider the two (2) labeled triangles below.</w:t>
      </w:r>
      <w:r w:rsidDel="00000000" w:rsidR="00000000" w:rsidRPr="00000000">
        <w:rPr>
          <w:rtl w:val="0"/>
        </w:rPr>
      </w:r>
    </w:p>
    <w:p w:rsidR="00000000" w:rsidDel="00000000" w:rsidP="00000000" w:rsidRDefault="00000000" w:rsidRPr="00000000" w14:paraId="00000099">
      <w:pPr>
        <w:jc w:val="center"/>
        <w:rPr>
          <w:rFonts w:ascii="Roboto" w:cs="Roboto" w:eastAsia="Roboto" w:hAnsi="Roboto"/>
        </w:rPr>
      </w:pPr>
      <w:r w:rsidDel="00000000" w:rsidR="00000000" w:rsidRPr="00000000">
        <w:rPr>
          <w:rFonts w:ascii="Roboto" w:cs="Roboto" w:eastAsia="Roboto" w:hAnsi="Roboto"/>
        </w:rPr>
        <w:drawing>
          <wp:inline distB="114300" distT="114300" distL="114300" distR="114300">
            <wp:extent cx="3633788" cy="1700426"/>
            <wp:effectExtent b="0" l="0" r="0" t="0"/>
            <wp:docPr id="8" name="image1.png"/>
            <a:graphic>
              <a:graphicData uri="http://schemas.openxmlformats.org/drawingml/2006/picture">
                <pic:pic>
                  <pic:nvPicPr>
                    <pic:cNvPr id="0" name="image1.png"/>
                    <pic:cNvPicPr preferRelativeResize="0"/>
                  </pic:nvPicPr>
                  <pic:blipFill>
                    <a:blip r:embed="rId22"/>
                    <a:srcRect b="0" l="0" r="0" t="0"/>
                    <a:stretch>
                      <a:fillRect/>
                    </a:stretch>
                  </pic:blipFill>
                  <pic:spPr>
                    <a:xfrm>
                      <a:off x="0" y="0"/>
                      <a:ext cx="3633788" cy="1700426"/>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widowControl w:val="0"/>
        <w:spacing w:line="240" w:lineRule="auto"/>
        <w:rPr/>
      </w:pPr>
      <w:r w:rsidDel="00000000" w:rsidR="00000000" w:rsidRPr="00000000">
        <w:rPr>
          <w:rtl w:val="0"/>
        </w:rPr>
        <w:t xml:space="preserve">Draw a flowchart for an algorithm which determines does the following:</w:t>
      </w:r>
    </w:p>
    <w:p w:rsidR="00000000" w:rsidDel="00000000" w:rsidP="00000000" w:rsidRDefault="00000000" w:rsidRPr="00000000" w14:paraId="0000009B">
      <w:pPr>
        <w:widowControl w:val="0"/>
        <w:numPr>
          <w:ilvl w:val="0"/>
          <w:numId w:val="3"/>
        </w:numPr>
        <w:spacing w:line="240" w:lineRule="auto"/>
        <w:ind w:left="720" w:right="-450" w:hanging="360"/>
      </w:pPr>
      <w:r w:rsidDel="00000000" w:rsidR="00000000" w:rsidRPr="00000000">
        <w:rPr>
          <w:rtl w:val="0"/>
        </w:rPr>
        <w:t xml:space="preserve">Ask the user to enter appropriate sides and angles for triangle 1</w:t>
      </w:r>
    </w:p>
    <w:p w:rsidR="00000000" w:rsidDel="00000000" w:rsidP="00000000" w:rsidRDefault="00000000" w:rsidRPr="00000000" w14:paraId="0000009C">
      <w:pPr>
        <w:widowControl w:val="0"/>
        <w:numPr>
          <w:ilvl w:val="0"/>
          <w:numId w:val="3"/>
        </w:numPr>
        <w:spacing w:line="240" w:lineRule="auto"/>
        <w:ind w:left="720" w:right="-450" w:hanging="360"/>
      </w:pPr>
      <w:r w:rsidDel="00000000" w:rsidR="00000000" w:rsidRPr="00000000">
        <w:rPr>
          <w:rtl w:val="0"/>
        </w:rPr>
        <w:t xml:space="preserve">Ask the user to enter appropriate sides and angles for triangle 2</w:t>
      </w:r>
    </w:p>
    <w:p w:rsidR="00000000" w:rsidDel="00000000" w:rsidP="00000000" w:rsidRDefault="00000000" w:rsidRPr="00000000" w14:paraId="0000009D">
      <w:pPr>
        <w:widowControl w:val="0"/>
        <w:numPr>
          <w:ilvl w:val="0"/>
          <w:numId w:val="3"/>
        </w:numPr>
        <w:spacing w:line="240" w:lineRule="auto"/>
        <w:ind w:left="720" w:hanging="360"/>
      </w:pPr>
      <w:r w:rsidDel="00000000" w:rsidR="00000000" w:rsidRPr="00000000">
        <w:rPr>
          <w:rtl w:val="0"/>
        </w:rPr>
        <w:t xml:space="preserve">Determine whether the 2 triangles are </w:t>
      </w:r>
      <w:r w:rsidDel="00000000" w:rsidR="00000000" w:rsidRPr="00000000">
        <w:rPr>
          <w:b w:val="1"/>
          <w:bCs w:val="1"/>
          <w:rtl w:val="0"/>
        </w:rPr>
        <w:t xml:space="preserve">similar </w:t>
      </w:r>
      <w:r w:rsidDel="00000000" w:rsidR="00000000" w:rsidRPr="00000000">
        <w:rPr>
          <w:rtl w:val="0"/>
        </w:rPr>
        <w:t xml:space="preserve">or not by using the appropriate rule</w:t>
      </w:r>
    </w:p>
    <w:p w:rsidR="00000000" w:rsidDel="00000000" w:rsidP="00000000" w:rsidRDefault="00000000" w:rsidRPr="00000000" w14:paraId="0000009E">
      <w:pPr>
        <w:widowControl w:val="0"/>
        <w:numPr>
          <w:ilvl w:val="0"/>
          <w:numId w:val="3"/>
        </w:numPr>
        <w:spacing w:line="240" w:lineRule="auto"/>
        <w:ind w:left="720" w:hanging="360"/>
      </w:pPr>
      <w:r w:rsidDel="00000000" w:rsidR="00000000" w:rsidRPr="00000000">
        <w:rPr>
          <w:rtl w:val="0"/>
        </w:rPr>
        <w:t xml:space="preserve">Display the result to the user</w:t>
      </w:r>
    </w:p>
    <w:p w:rsidR="00000000" w:rsidDel="00000000" w:rsidP="00000000" w:rsidRDefault="00000000" w:rsidRPr="00000000" w14:paraId="0000009F">
      <w:pPr>
        <w:widowControl w:val="0"/>
        <w:spacing w:line="240" w:lineRule="auto"/>
        <w:ind w:left="720" w:firstLine="0"/>
        <w:rPr/>
      </w:pPr>
      <w:r w:rsidDel="00000000" w:rsidR="00000000" w:rsidRPr="00000000">
        <w:rPr>
          <w:rtl w:val="0"/>
        </w:rPr>
      </w:r>
    </w:p>
    <w:p w:rsidR="00000000" w:rsidDel="00000000" w:rsidP="00000000" w:rsidRDefault="00000000" w:rsidRPr="00000000" w14:paraId="000000A0">
      <w:pPr>
        <w:widowControl w:val="0"/>
        <w:spacing w:line="240" w:lineRule="auto"/>
        <w:ind w:left="720" w:firstLine="0"/>
        <w:rPr/>
      </w:pPr>
      <w:r w:rsidDel="00000000" w:rsidR="00000000" w:rsidRPr="00000000">
        <w:rPr>
          <w:rtl w:val="0"/>
        </w:rPr>
      </w:r>
    </w:p>
    <w:p w:rsidR="00000000" w:rsidDel="00000000" w:rsidP="00000000" w:rsidRDefault="00000000" w:rsidRPr="00000000" w14:paraId="000000A1">
      <w:pPr>
        <w:pStyle w:val="Heading2"/>
        <w:widowControl w:val="0"/>
        <w:spacing w:after="0" w:line="240" w:lineRule="auto"/>
        <w:rPr/>
      </w:pPr>
      <w:bookmarkStart w:colFirst="0" w:colLast="0" w:name="_8p1ivj29njva" w:id="36"/>
      <w:bookmarkEnd w:id="36"/>
      <w:r w:rsidDel="00000000" w:rsidR="00000000" w:rsidRPr="00000000">
        <w:br w:type="page"/>
      </w:r>
      <w:r w:rsidDel="00000000" w:rsidR="00000000" w:rsidRPr="00000000">
        <w:rPr>
          <w:rtl w:val="0"/>
        </w:rPr>
      </w:r>
    </w:p>
    <w:p w:rsidR="00000000" w:rsidDel="00000000" w:rsidP="00000000" w:rsidRDefault="00000000" w:rsidRPr="00000000" w14:paraId="000000A2">
      <w:pPr>
        <w:pStyle w:val="Heading2"/>
        <w:widowControl w:val="0"/>
        <w:spacing w:after="0" w:line="240" w:lineRule="auto"/>
        <w:rPr/>
      </w:pPr>
      <w:bookmarkStart w:colFirst="0" w:colLast="0" w:name="_u7cxte5ferho" w:id="37"/>
      <w:bookmarkEnd w:id="37"/>
      <w:r w:rsidDel="00000000" w:rsidR="00000000" w:rsidRPr="00000000">
        <w:rPr>
          <w:rtl w:val="0"/>
        </w:rPr>
        <w:t xml:space="preserve">Question 19</w:t>
      </w:r>
    </w:p>
    <w:p w:rsidR="00000000" w:rsidDel="00000000" w:rsidP="00000000" w:rsidRDefault="00000000" w:rsidRPr="00000000" w14:paraId="000000A3">
      <w:pPr>
        <w:widowControl w:val="0"/>
        <w:spacing w:line="240" w:lineRule="auto"/>
        <w:rPr>
          <w:b w:val="1"/>
          <w:bCs w:val="1"/>
        </w:rPr>
      </w:pPr>
      <w:r w:rsidDel="00000000" w:rsidR="00000000" w:rsidRPr="00000000">
        <w:rPr>
          <w:rtl w:val="0"/>
        </w:rPr>
        <w:t xml:space="preserve">Consider the two (2) labeled triangles below.</w:t>
      </w:r>
      <w:r w:rsidDel="00000000" w:rsidR="00000000" w:rsidRPr="00000000">
        <w:rPr>
          <w:rtl w:val="0"/>
        </w:rPr>
      </w:r>
    </w:p>
    <w:p w:rsidR="00000000" w:rsidDel="00000000" w:rsidP="00000000" w:rsidRDefault="00000000" w:rsidRPr="00000000" w14:paraId="000000A4">
      <w:pPr>
        <w:widowControl w:val="0"/>
        <w:spacing w:line="240" w:lineRule="auto"/>
        <w:ind w:left="-630" w:right="-630" w:firstLine="0"/>
        <w:jc w:val="center"/>
        <w:rPr>
          <w:b w:val="1"/>
          <w:bCs w:val="1"/>
        </w:rPr>
      </w:pPr>
      <w:r w:rsidDel="00000000" w:rsidR="00000000" w:rsidRPr="00000000">
        <w:rPr>
          <w:b w:val="1"/>
          <w:bCs w:val="1"/>
        </w:rPr>
        <w:drawing>
          <wp:inline distB="114300" distT="114300" distL="114300" distR="114300">
            <wp:extent cx="4837513" cy="1953611"/>
            <wp:effectExtent b="0" l="0" r="0" t="0"/>
            <wp:docPr id="10" name="image14.png"/>
            <a:graphic>
              <a:graphicData uri="http://schemas.openxmlformats.org/drawingml/2006/picture">
                <pic:pic>
                  <pic:nvPicPr>
                    <pic:cNvPr id="0" name="image14.png"/>
                    <pic:cNvPicPr preferRelativeResize="0"/>
                  </pic:nvPicPr>
                  <pic:blipFill>
                    <a:blip r:embed="rId23"/>
                    <a:srcRect b="0" l="0" r="0" t="0"/>
                    <a:stretch>
                      <a:fillRect/>
                    </a:stretch>
                  </pic:blipFill>
                  <pic:spPr>
                    <a:xfrm>
                      <a:off x="0" y="0"/>
                      <a:ext cx="4837513" cy="1953611"/>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widowControl w:val="0"/>
        <w:spacing w:line="240" w:lineRule="auto"/>
        <w:rPr/>
      </w:pPr>
      <w:r w:rsidDel="00000000" w:rsidR="00000000" w:rsidRPr="00000000">
        <w:rPr>
          <w:rtl w:val="0"/>
        </w:rPr>
        <w:t xml:space="preserve">Draw a flowchart for an algorithm which determines whether the 2 triangles are congruent. </w:t>
      </w:r>
    </w:p>
    <w:p w:rsidR="00000000" w:rsidDel="00000000" w:rsidP="00000000" w:rsidRDefault="00000000" w:rsidRPr="00000000" w14:paraId="000000A6">
      <w:pPr>
        <w:widowControl w:val="0"/>
        <w:numPr>
          <w:ilvl w:val="0"/>
          <w:numId w:val="2"/>
        </w:numPr>
        <w:spacing w:line="240" w:lineRule="auto"/>
        <w:ind w:left="720" w:right="-450" w:hanging="360"/>
      </w:pPr>
      <w:r w:rsidDel="00000000" w:rsidR="00000000" w:rsidRPr="00000000">
        <w:rPr>
          <w:rtl w:val="0"/>
        </w:rPr>
        <w:t xml:space="preserve">Ask the user to enter the highlighted sides and angles for triangle 1 (please use the naming conventions covered in the slides)</w:t>
      </w:r>
    </w:p>
    <w:p w:rsidR="00000000" w:rsidDel="00000000" w:rsidP="00000000" w:rsidRDefault="00000000" w:rsidRPr="00000000" w14:paraId="000000A7">
      <w:pPr>
        <w:widowControl w:val="0"/>
        <w:numPr>
          <w:ilvl w:val="0"/>
          <w:numId w:val="2"/>
        </w:numPr>
        <w:spacing w:line="240" w:lineRule="auto"/>
        <w:ind w:left="720" w:right="-450" w:hanging="360"/>
      </w:pPr>
      <w:r w:rsidDel="00000000" w:rsidR="00000000" w:rsidRPr="00000000">
        <w:rPr>
          <w:rtl w:val="0"/>
        </w:rPr>
        <w:t xml:space="preserve">Ask the user to enter the highlighted sides and angles for triangle 2 (please use the naming conventions covered in the slides)</w:t>
      </w:r>
    </w:p>
    <w:p w:rsidR="00000000" w:rsidDel="00000000" w:rsidP="00000000" w:rsidRDefault="00000000" w:rsidRPr="00000000" w14:paraId="000000A8">
      <w:pPr>
        <w:widowControl w:val="0"/>
        <w:numPr>
          <w:ilvl w:val="0"/>
          <w:numId w:val="2"/>
        </w:numPr>
        <w:spacing w:line="240" w:lineRule="auto"/>
        <w:ind w:left="720" w:hanging="360"/>
      </w:pPr>
      <w:r w:rsidDel="00000000" w:rsidR="00000000" w:rsidRPr="00000000">
        <w:rPr>
          <w:rtl w:val="0"/>
        </w:rPr>
        <w:t xml:space="preserve">Determine whether the 2 triangles are </w:t>
      </w:r>
      <w:r w:rsidDel="00000000" w:rsidR="00000000" w:rsidRPr="00000000">
        <w:rPr>
          <w:b w:val="1"/>
          <w:bCs w:val="1"/>
          <w:rtl w:val="0"/>
        </w:rPr>
        <w:t xml:space="preserve">congruent </w:t>
      </w:r>
      <w:r w:rsidDel="00000000" w:rsidR="00000000" w:rsidRPr="00000000">
        <w:rPr>
          <w:rtl w:val="0"/>
        </w:rPr>
        <w:t xml:space="preserve">or not by using the appropriate rule</w:t>
      </w:r>
    </w:p>
    <w:p w:rsidR="00000000" w:rsidDel="00000000" w:rsidP="00000000" w:rsidRDefault="00000000" w:rsidRPr="00000000" w14:paraId="000000A9">
      <w:pPr>
        <w:widowControl w:val="0"/>
        <w:numPr>
          <w:ilvl w:val="0"/>
          <w:numId w:val="2"/>
        </w:numPr>
        <w:spacing w:line="240" w:lineRule="auto"/>
        <w:ind w:left="720" w:hanging="360"/>
      </w:pPr>
      <w:r w:rsidDel="00000000" w:rsidR="00000000" w:rsidRPr="00000000">
        <w:rPr>
          <w:rtl w:val="0"/>
        </w:rPr>
        <w:t xml:space="preserve">Display the result to the user</w:t>
      </w:r>
      <w:r w:rsidDel="00000000" w:rsidR="00000000" w:rsidRPr="00000000">
        <w:rPr>
          <w:rtl w:val="0"/>
        </w:rPr>
      </w:r>
    </w:p>
    <w:sectPr>
      <w:footerReference r:id="rId24"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rancois One">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widowControl w:val="0"/>
      <w:spacing w:after="80" w:line="240" w:lineRule="auto"/>
      <w:rPr>
        <w:rFonts w:ascii="Roboto" w:cs="Roboto" w:eastAsia="Roboto" w:hAnsi="Roboto"/>
        <w:b w:val="1"/>
        <w:bCs w:val="1"/>
        <w:color w:val="27336b"/>
        <w:sz w:val="16"/>
        <w:szCs w:val="16"/>
      </w:rPr>
    </w:pPr>
    <w:r w:rsidDel="00000000" w:rsidR="00000000" w:rsidRPr="00000000">
      <w:rPr>
        <w:rFonts w:ascii="Roboto" w:cs="Roboto" w:eastAsia="Roboto" w:hAnsi="Roboto"/>
        <w:b w:val="1"/>
        <w:bCs w:val="1"/>
        <w:color w:val="27336b"/>
        <w:sz w:val="16"/>
        <w:szCs w:val="16"/>
        <w:rtl w:val="0"/>
      </w:rPr>
      <w:t xml:space="preserve">License Information</w:t>
    </w:r>
  </w:p>
  <w:p w:rsidR="00000000" w:rsidDel="00000000" w:rsidP="00000000" w:rsidRDefault="00000000" w:rsidRPr="00000000" w14:paraId="000000AB">
    <w:pPr>
      <w:widowControl w:val="0"/>
      <w:spacing w:after="80" w:line="240" w:lineRule="auto"/>
      <w:rPr>
        <w:sz w:val="26"/>
        <w:szCs w:val="26"/>
      </w:rPr>
    </w:pPr>
    <w:r w:rsidDel="00000000" w:rsidR="00000000" w:rsidRPr="00000000">
      <w:rPr>
        <w:rFonts w:ascii="Roboto" w:cs="Roboto" w:eastAsia="Roboto" w:hAnsi="Roboto"/>
        <w:sz w:val="16"/>
        <w:szCs w:val="16"/>
        <w:rtl w:val="0"/>
      </w:rPr>
      <w:t xml:space="preserve">These </w:t>
    </w:r>
    <w:hyperlink r:id="rId1">
      <w:r w:rsidDel="00000000" w:rsidR="00000000" w:rsidRPr="00000000">
        <w:rPr>
          <w:rFonts w:ascii="Roboto" w:cs="Roboto" w:eastAsia="Roboto" w:hAnsi="Roboto"/>
          <w:color w:val="1155cc"/>
          <w:sz w:val="16"/>
          <w:szCs w:val="16"/>
          <w:u w:val="single"/>
          <w:rtl w:val="0"/>
        </w:rPr>
        <w:t xml:space="preserve">CS in Schools</w:t>
      </w:r>
    </w:hyperlink>
    <w:r w:rsidDel="00000000" w:rsidR="00000000" w:rsidRPr="00000000">
      <w:rPr>
        <w:rFonts w:ascii="Roboto" w:cs="Roboto" w:eastAsia="Roboto" w:hAnsi="Roboto"/>
        <w:sz w:val="16"/>
        <w:szCs w:val="16"/>
        <w:rtl w:val="0"/>
      </w:rPr>
      <w:t xml:space="preserve"> lessons plans, worksheets, and other materials were created by Toan Huynh and Hugh Williams. They are licensed under a </w:t>
    </w:r>
    <w:hyperlink r:id="rId2">
      <w:r w:rsidDel="00000000" w:rsidR="00000000" w:rsidRPr="00000000">
        <w:rPr>
          <w:rFonts w:ascii="Roboto" w:cs="Roboto" w:eastAsia="Roboto" w:hAnsi="Roboto"/>
          <w:color w:val="1155cc"/>
          <w:sz w:val="16"/>
          <w:szCs w:val="16"/>
          <w:u w:val="single"/>
          <w:rtl w:val="0"/>
        </w:rPr>
        <w:t xml:space="preserve">Creative Commons Attribution-ShareAlike 4.0 International License</w:t>
      </w:r>
    </w:hyperlink>
    <w:r w:rsidDel="00000000" w:rsidR="00000000" w:rsidRPr="00000000">
      <w:rPr>
        <w:rFonts w:ascii="Roboto" w:cs="Roboto" w:eastAsia="Roboto" w:hAnsi="Roboto"/>
        <w:sz w:val="16"/>
        <w:szCs w:val="16"/>
        <w:rtl w:val="0"/>
      </w:rPr>
      <w:t xml:space="preserve">.</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11" Type="http://schemas.openxmlformats.org/officeDocument/2006/relationships/image" Target="media/image3.png"/><Relationship Id="rId22" Type="http://schemas.openxmlformats.org/officeDocument/2006/relationships/image" Target="media/image1.png"/><Relationship Id="rId10" Type="http://schemas.openxmlformats.org/officeDocument/2006/relationships/image" Target="media/image5.png"/><Relationship Id="rId21" Type="http://schemas.openxmlformats.org/officeDocument/2006/relationships/image" Target="media/image4.png"/><Relationship Id="rId13" Type="http://schemas.openxmlformats.org/officeDocument/2006/relationships/image" Target="media/image13.png"/><Relationship Id="rId24" Type="http://schemas.openxmlformats.org/officeDocument/2006/relationships/footer" Target="footer1.xml"/><Relationship Id="rId12" Type="http://schemas.openxmlformats.org/officeDocument/2006/relationships/image" Target="media/image8.png"/><Relationship Id="rId23" Type="http://schemas.openxmlformats.org/officeDocument/2006/relationships/image" Target="media/image1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15" Type="http://schemas.openxmlformats.org/officeDocument/2006/relationships/image" Target="media/image2.png"/><Relationship Id="rId14" Type="http://schemas.openxmlformats.org/officeDocument/2006/relationships/image" Target="media/image17.png"/><Relationship Id="rId17" Type="http://schemas.openxmlformats.org/officeDocument/2006/relationships/image" Target="media/image7.png"/><Relationship Id="rId16" Type="http://schemas.openxmlformats.org/officeDocument/2006/relationships/image" Target="media/image11.png"/><Relationship Id="rId5" Type="http://schemas.openxmlformats.org/officeDocument/2006/relationships/styles" Target="styles.xml"/><Relationship Id="rId19" Type="http://schemas.openxmlformats.org/officeDocument/2006/relationships/image" Target="media/image16.png"/><Relationship Id="rId6" Type="http://schemas.openxmlformats.org/officeDocument/2006/relationships/image" Target="media/image18.png"/><Relationship Id="rId18" Type="http://schemas.openxmlformats.org/officeDocument/2006/relationships/image" Target="media/image15.png"/><Relationship Id="rId7" Type="http://schemas.openxmlformats.org/officeDocument/2006/relationships/image" Target="media/image6.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FrancoisOne-regular.ttf"/></Relationships>
</file>

<file path=word/_rels/footer1.xml.rels><?xml version="1.0" encoding="UTF-8" standalone="yes"?><Relationships xmlns="http://schemas.openxmlformats.org/package/2006/relationships"><Relationship Id="rId1" Type="http://schemas.openxmlformats.org/officeDocument/2006/relationships/hyperlink" Target="https://csinschools.com/" TargetMode="External"/><Relationship Id="rId2" Type="http://schemas.openxmlformats.org/officeDocument/2006/relationships/hyperlink" Target="https://creativecommons.org/licenses/by-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